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5D81E" w14:textId="77777777" w:rsidR="005142FC" w:rsidRPr="007E214E" w:rsidRDefault="005142FC" w:rsidP="000E1B43">
      <w:pPr>
        <w:widowControl w:val="0"/>
        <w:spacing w:after="0" w:line="240" w:lineRule="auto"/>
        <w:ind w:right="-58"/>
        <w:jc w:val="center"/>
        <w:rPr>
          <w:rFonts w:ascii="Arial" w:hAnsi="Arial" w:cs="Arial"/>
          <w:i/>
          <w:iCs/>
          <w:sz w:val="20"/>
          <w:lang w:val="en-US"/>
        </w:rPr>
      </w:pPr>
    </w:p>
    <w:p w14:paraId="35F24652" w14:textId="2D6F0421" w:rsidR="002D5856" w:rsidRPr="007E214E" w:rsidRDefault="002D5856" w:rsidP="000E1B43">
      <w:pPr>
        <w:widowControl w:val="0"/>
        <w:spacing w:after="0" w:line="240" w:lineRule="auto"/>
        <w:ind w:right="-58"/>
        <w:jc w:val="center"/>
        <w:rPr>
          <w:rFonts w:ascii="Arial" w:hAnsi="Arial" w:cs="Arial"/>
          <w:b/>
          <w:bCs/>
          <w:sz w:val="20"/>
          <w:lang w:val="en-US"/>
        </w:rPr>
      </w:pPr>
      <w:r w:rsidRPr="007E214E">
        <w:rPr>
          <w:rFonts w:ascii="Arial" w:hAnsi="Arial" w:cs="Arial"/>
          <w:b/>
          <w:bCs/>
          <w:sz w:val="20"/>
          <w:lang w:val="en-US"/>
        </w:rPr>
        <w:t xml:space="preserve">"Comprehensive medical care for children aged 1 to 18 + second expert medical opinion + telemedicine consultations" </w:t>
      </w:r>
    </w:p>
    <w:p w14:paraId="2251144D" w14:textId="195FD53B" w:rsidR="002D5856" w:rsidRPr="007E214E" w:rsidRDefault="002D5856" w:rsidP="000E1B43">
      <w:pPr>
        <w:widowControl w:val="0"/>
        <w:spacing w:before="240" w:after="0" w:line="240" w:lineRule="auto"/>
        <w:ind w:left="-142" w:right="-57"/>
        <w:jc w:val="center"/>
        <w:rPr>
          <w:rFonts w:ascii="Arial" w:hAnsi="Arial" w:cs="Arial"/>
          <w:i/>
          <w:iCs/>
          <w:snapToGrid w:val="0"/>
          <w:sz w:val="20"/>
          <w:lang w:val="en-US"/>
        </w:rPr>
      </w:pPr>
      <w:r w:rsidRPr="007E214E">
        <w:rPr>
          <w:rFonts w:ascii="Arial" w:hAnsi="Arial" w:cs="Arial"/>
          <w:i/>
          <w:iCs/>
          <w:sz w:val="20"/>
          <w:lang w:val="en-US"/>
        </w:rPr>
        <w:t xml:space="preserve">(The voluntary medical insurance program (hereinafter referred to as the Program) is compiled on the terms and conditions set forth in the Rules of Voluntary Medical Insurance of </w:t>
      </w:r>
      <w:proofErr w:type="spellStart"/>
      <w:r w:rsidR="007E214E">
        <w:rPr>
          <w:rFonts w:ascii="Arial" w:hAnsi="Arial" w:cs="Arial"/>
          <w:i/>
          <w:iCs/>
          <w:sz w:val="20"/>
          <w:lang w:val="en-US"/>
        </w:rPr>
        <w:t>SOGAZ</w:t>
      </w:r>
      <w:proofErr w:type="spellEnd"/>
      <w:r w:rsidR="007E214E">
        <w:rPr>
          <w:rFonts w:ascii="Arial" w:hAnsi="Arial" w:cs="Arial"/>
          <w:i/>
          <w:iCs/>
          <w:sz w:val="20"/>
          <w:lang w:val="en-US"/>
        </w:rPr>
        <w:t xml:space="preserve"> INSURANCE</w:t>
      </w:r>
      <w:r w:rsidRPr="007E214E">
        <w:rPr>
          <w:rFonts w:ascii="Arial" w:hAnsi="Arial" w:cs="Arial"/>
          <w:i/>
          <w:iCs/>
          <w:sz w:val="20"/>
          <w:lang w:val="en-US"/>
        </w:rPr>
        <w:t xml:space="preserve">, </w:t>
      </w:r>
      <w:r w:rsidR="00D87896" w:rsidRPr="007E214E">
        <w:rPr>
          <w:rFonts w:ascii="Arial" w:hAnsi="Arial" w:cs="Arial"/>
          <w:i/>
          <w:iCs/>
          <w:sz w:val="20"/>
          <w:lang w:val="en-US"/>
        </w:rPr>
        <w:t>as amended on February 1, 2023</w:t>
      </w:r>
      <w:r w:rsidRPr="007E214E">
        <w:rPr>
          <w:rFonts w:ascii="Arial" w:hAnsi="Arial" w:cs="Arial"/>
          <w:i/>
          <w:iCs/>
          <w:sz w:val="20"/>
          <w:lang w:val="en-US"/>
        </w:rPr>
        <w:t>)</w:t>
      </w:r>
      <w:r w:rsidR="00D87896" w:rsidRPr="007E214E">
        <w:rPr>
          <w:rFonts w:ascii="Arial" w:hAnsi="Arial" w:cs="Arial"/>
          <w:i/>
          <w:iCs/>
          <w:sz w:val="20"/>
          <w:lang w:val="en-US"/>
        </w:rPr>
        <w:t>.</w:t>
      </w:r>
      <w:r w:rsidRPr="007E214E">
        <w:rPr>
          <w:rFonts w:ascii="Arial" w:hAnsi="Arial" w:cs="Arial"/>
          <w:i/>
          <w:iCs/>
          <w:sz w:val="20"/>
          <w:lang w:val="en-US"/>
        </w:rPr>
        <w:t xml:space="preserve"> </w:t>
      </w:r>
    </w:p>
    <w:p w14:paraId="5B2D6634" w14:textId="77777777" w:rsidR="00C8066F" w:rsidRPr="007E214E" w:rsidRDefault="00C8066F" w:rsidP="000E1B43">
      <w:pPr>
        <w:widowControl w:val="0"/>
        <w:spacing w:after="0" w:line="240" w:lineRule="auto"/>
        <w:ind w:left="-142" w:right="-57"/>
        <w:jc w:val="center"/>
        <w:rPr>
          <w:rFonts w:ascii="Arial" w:hAnsi="Arial" w:cs="Arial"/>
          <w:i/>
          <w:iCs/>
          <w:snapToGrid w:val="0"/>
          <w:sz w:val="20"/>
          <w:lang w:val="en-US"/>
        </w:rPr>
      </w:pPr>
    </w:p>
    <w:p w14:paraId="77B6CAB4" w14:textId="0D518A5F" w:rsidR="00C8066F" w:rsidRPr="007E214E" w:rsidRDefault="00C8066F" w:rsidP="000E1B43">
      <w:pPr>
        <w:pStyle w:val="aa"/>
        <w:widowControl w:val="0"/>
        <w:numPr>
          <w:ilvl w:val="0"/>
          <w:numId w:val="55"/>
        </w:numPr>
        <w:pBdr>
          <w:top w:val="single" w:sz="4" w:space="1" w:color="auto"/>
          <w:left w:val="single" w:sz="4" w:space="4" w:color="auto"/>
          <w:bottom w:val="single" w:sz="4" w:space="1" w:color="auto"/>
          <w:right w:val="single" w:sz="4" w:space="4" w:color="auto"/>
        </w:pBdr>
        <w:shd w:val="pct5" w:color="auto" w:fill="FFFFFF"/>
        <w:spacing w:after="0" w:line="240" w:lineRule="auto"/>
        <w:ind w:left="709" w:right="-58"/>
        <w:jc w:val="center"/>
        <w:rPr>
          <w:rFonts w:ascii="Arial" w:hAnsi="Arial" w:cs="Arial"/>
          <w:b/>
          <w:bCs/>
          <w:sz w:val="20"/>
          <w:lang w:val="en-US"/>
        </w:rPr>
      </w:pPr>
      <w:r w:rsidRPr="007E214E">
        <w:rPr>
          <w:rFonts w:ascii="Arial" w:hAnsi="Arial" w:cs="Arial"/>
          <w:b/>
          <w:bCs/>
          <w:sz w:val="20"/>
          <w:lang w:val="en-US"/>
        </w:rPr>
        <w:t>GENERAL PROVISIONS</w:t>
      </w:r>
    </w:p>
    <w:p w14:paraId="3A8B5839" w14:textId="77777777" w:rsidR="00C8066F" w:rsidRPr="007E214E" w:rsidRDefault="00C8066F" w:rsidP="000E1B43">
      <w:pPr>
        <w:pStyle w:val="23"/>
        <w:widowControl w:val="0"/>
        <w:tabs>
          <w:tab w:val="num" w:pos="540"/>
        </w:tabs>
        <w:ind w:firstLine="0"/>
        <w:rPr>
          <w:snapToGrid w:val="0"/>
          <w:szCs w:val="14"/>
          <w:lang w:val="en-US"/>
        </w:rPr>
      </w:pPr>
      <w:r w:rsidRPr="007E214E">
        <w:rPr>
          <w:snapToGrid w:val="0"/>
          <w:szCs w:val="14"/>
          <w:lang w:val="en-US"/>
        </w:rPr>
        <w:tab/>
      </w:r>
    </w:p>
    <w:p w14:paraId="0EC44DDD" w14:textId="77777777" w:rsidR="00C8066F" w:rsidRPr="007E214E" w:rsidRDefault="00C8066F" w:rsidP="000E1B43">
      <w:pPr>
        <w:pStyle w:val="23"/>
        <w:widowControl w:val="0"/>
        <w:numPr>
          <w:ilvl w:val="1"/>
          <w:numId w:val="54"/>
        </w:numPr>
        <w:ind w:left="0" w:firstLine="708"/>
        <w:rPr>
          <w:rFonts w:ascii="Arial" w:hAnsi="Arial" w:cs="Arial"/>
          <w:snapToGrid w:val="0"/>
          <w:szCs w:val="14"/>
          <w:lang w:val="en-US"/>
        </w:rPr>
      </w:pPr>
      <w:r w:rsidRPr="007E214E">
        <w:rPr>
          <w:rFonts w:ascii="Arial" w:hAnsi="Arial" w:cs="Arial"/>
          <w:snapToGrid w:val="0"/>
          <w:szCs w:val="14"/>
          <w:lang w:val="en-US"/>
        </w:rPr>
        <w:t>Under this program, the Insurer guarantees the Insured Person aged 1 to 17 inclusive on the date of commencement of insurance, upon the occurrence of an insured event, the organization and payment of medical services to the extent provided for by this Program in medical organizations:</w:t>
      </w:r>
    </w:p>
    <w:p w14:paraId="40DF803A" w14:textId="77777777" w:rsidR="00C8066F" w:rsidRPr="007E214E" w:rsidRDefault="00C8066F" w:rsidP="00D74995">
      <w:pPr>
        <w:pStyle w:val="23"/>
        <w:widowControl w:val="0"/>
        <w:ind w:left="1146" w:firstLine="0"/>
        <w:rPr>
          <w:rFonts w:ascii="Arial" w:hAnsi="Arial" w:cs="Arial"/>
          <w:snapToGrid w:val="0"/>
          <w:szCs w:val="14"/>
          <w:lang w:val="en-US"/>
        </w:rPr>
      </w:pPr>
      <w:r w:rsidRPr="007E214E">
        <w:rPr>
          <w:rFonts w:ascii="Arial" w:hAnsi="Arial" w:cs="Arial"/>
          <w:snapToGrid w:val="0"/>
          <w:szCs w:val="14"/>
          <w:lang w:val="en-US"/>
        </w:rPr>
        <w:t>listed in the Insurance Contract or agreed upon with the Insurer.</w:t>
      </w:r>
    </w:p>
    <w:p w14:paraId="143B4CAD" w14:textId="77777777" w:rsidR="00C8066F" w:rsidRPr="007E214E" w:rsidRDefault="00C8066F" w:rsidP="000E1B43">
      <w:pPr>
        <w:pStyle w:val="23"/>
        <w:widowControl w:val="0"/>
        <w:ind w:firstLine="426"/>
        <w:rPr>
          <w:rFonts w:ascii="Arial" w:hAnsi="Arial" w:cs="Arial"/>
          <w:snapToGrid w:val="0"/>
          <w:szCs w:val="14"/>
          <w:lang w:val="en-US"/>
        </w:rPr>
      </w:pPr>
      <w:r w:rsidRPr="007E214E">
        <w:rPr>
          <w:rFonts w:ascii="Arial" w:hAnsi="Arial" w:cs="Arial"/>
          <w:snapToGrid w:val="0"/>
          <w:szCs w:val="14"/>
          <w:lang w:val="en-US"/>
        </w:rPr>
        <w:t>including leading research organizations.</w:t>
      </w:r>
    </w:p>
    <w:p w14:paraId="41F938F4" w14:textId="77777777" w:rsidR="00C8066F" w:rsidRPr="007E214E" w:rsidRDefault="00C8066F" w:rsidP="000E1B43">
      <w:pPr>
        <w:pStyle w:val="23"/>
        <w:widowControl w:val="0"/>
        <w:ind w:firstLine="426"/>
        <w:rPr>
          <w:rFonts w:ascii="Arial" w:hAnsi="Arial" w:cs="Arial"/>
          <w:snapToGrid w:val="0"/>
          <w:szCs w:val="14"/>
          <w:lang w:val="en-US"/>
        </w:rPr>
      </w:pPr>
      <w:r w:rsidRPr="007E214E">
        <w:rPr>
          <w:rFonts w:ascii="Arial" w:hAnsi="Arial" w:cs="Arial"/>
          <w:snapToGrid w:val="0"/>
          <w:szCs w:val="14"/>
          <w:lang w:val="en-US"/>
        </w:rPr>
        <w:t xml:space="preserve"> Medical and other services </w:t>
      </w:r>
      <w:r w:rsidRPr="007E214E">
        <w:rPr>
          <w:rFonts w:ascii="Arial" w:hAnsi="Arial" w:cs="Arial"/>
          <w:snapToGrid w:val="0"/>
          <w:szCs w:val="20"/>
          <w:lang w:val="en-US"/>
        </w:rPr>
        <w:t xml:space="preserve">provided for in Section III of this Program </w:t>
      </w:r>
      <w:r w:rsidRPr="007E214E">
        <w:rPr>
          <w:rFonts w:ascii="Arial" w:hAnsi="Arial" w:cs="Arial"/>
          <w:snapToGrid w:val="0"/>
          <w:szCs w:val="14"/>
          <w:lang w:val="en-US"/>
        </w:rPr>
        <w:t xml:space="preserve">shall be provided to the Insured Person on medical grounds in the event of an acute illness (condition), exacerbation of a chronic illness, injury (including burns and frostbite) and poisoning, as well as for the purpose of dynamic observation </w:t>
      </w:r>
      <w:r w:rsidRPr="007E214E">
        <w:rPr>
          <w:rFonts w:ascii="Arial" w:hAnsi="Arial" w:cs="Arial"/>
          <w:lang w:val="en-US"/>
        </w:rPr>
        <w:t xml:space="preserve">of a child's development and the implementation of </w:t>
      </w:r>
      <w:proofErr w:type="spellStart"/>
      <w:r w:rsidRPr="007E214E">
        <w:rPr>
          <w:rFonts w:ascii="Arial" w:hAnsi="Arial" w:cs="Arial"/>
          <w:snapToGrid w:val="0"/>
          <w:szCs w:val="14"/>
          <w:lang w:val="en-US"/>
        </w:rPr>
        <w:t>immunoprophylactic</w:t>
      </w:r>
      <w:proofErr w:type="spellEnd"/>
      <w:r w:rsidRPr="007E214E">
        <w:rPr>
          <w:rFonts w:ascii="Arial" w:hAnsi="Arial" w:cs="Arial"/>
          <w:snapToGrid w:val="0"/>
          <w:szCs w:val="14"/>
          <w:lang w:val="en-US"/>
        </w:rPr>
        <w:t xml:space="preserve"> measures </w:t>
      </w:r>
      <w:r w:rsidRPr="007E214E">
        <w:rPr>
          <w:rFonts w:ascii="Arial" w:hAnsi="Arial" w:cs="Arial"/>
          <w:lang w:val="en-US"/>
        </w:rPr>
        <w:t>in accordance with the current Orders of the Ministry of Health of</w:t>
      </w:r>
      <w:bookmarkStart w:id="0" w:name="_GoBack"/>
      <w:bookmarkEnd w:id="0"/>
      <w:r w:rsidRPr="007E214E">
        <w:rPr>
          <w:rFonts w:ascii="Arial" w:hAnsi="Arial" w:cs="Arial"/>
          <w:lang w:val="en-US"/>
        </w:rPr>
        <w:t xml:space="preserve"> the Russian Federation, including </w:t>
      </w:r>
      <w:r w:rsidRPr="007E214E">
        <w:rPr>
          <w:rFonts w:ascii="Arial" w:hAnsi="Arial" w:cs="Arial"/>
          <w:szCs w:val="20"/>
          <w:lang w:val="en-US"/>
        </w:rPr>
        <w:t xml:space="preserve">seasonal influenza </w:t>
      </w:r>
      <w:proofErr w:type="spellStart"/>
      <w:r w:rsidRPr="007E214E">
        <w:rPr>
          <w:rFonts w:ascii="Arial" w:hAnsi="Arial" w:cs="Arial"/>
          <w:szCs w:val="20"/>
          <w:lang w:val="en-US"/>
        </w:rPr>
        <w:t>immunoprophylaxis</w:t>
      </w:r>
      <w:proofErr w:type="spellEnd"/>
      <w:r w:rsidRPr="007E214E">
        <w:rPr>
          <w:rFonts w:ascii="Arial" w:hAnsi="Arial" w:cs="Arial"/>
          <w:lang w:val="en-US"/>
        </w:rPr>
        <w:t>.</w:t>
      </w:r>
    </w:p>
    <w:p w14:paraId="110AB3A6" w14:textId="77777777" w:rsidR="00C8066F" w:rsidRPr="007E214E" w:rsidRDefault="00C8066F" w:rsidP="000E1B43">
      <w:pPr>
        <w:pStyle w:val="23"/>
        <w:widowControl w:val="0"/>
        <w:ind w:firstLine="426"/>
        <w:rPr>
          <w:rFonts w:ascii="Arial" w:hAnsi="Arial" w:cs="Arial"/>
          <w:snapToGrid w:val="0"/>
          <w:szCs w:val="14"/>
          <w:lang w:val="en-US"/>
        </w:rPr>
      </w:pPr>
      <w:r w:rsidRPr="007E214E">
        <w:rPr>
          <w:rFonts w:ascii="Arial" w:hAnsi="Arial" w:cs="Arial"/>
          <w:snapToGrid w:val="0"/>
          <w:szCs w:val="14"/>
          <w:lang w:val="en-US"/>
        </w:rPr>
        <w:t>The territory of application of this Program is determined by the permanent place of residence of the Insured Person.</w:t>
      </w:r>
    </w:p>
    <w:p w14:paraId="30AA7671" w14:textId="60EE4E63" w:rsidR="00C8066F" w:rsidRPr="007E214E" w:rsidRDefault="00C8066F" w:rsidP="000E1B43">
      <w:pPr>
        <w:pStyle w:val="23"/>
        <w:widowControl w:val="0"/>
        <w:ind w:firstLine="426"/>
        <w:rPr>
          <w:rFonts w:ascii="Arial" w:hAnsi="Arial" w:cs="Arial"/>
          <w:snapToGrid w:val="0"/>
          <w:szCs w:val="14"/>
          <w:lang w:val="en-US"/>
        </w:rPr>
      </w:pPr>
      <w:r w:rsidRPr="007E214E">
        <w:rPr>
          <w:rFonts w:ascii="Arial" w:hAnsi="Arial" w:cs="Arial"/>
          <w:snapToGrid w:val="0"/>
          <w:szCs w:val="14"/>
          <w:lang w:val="en-US"/>
        </w:rPr>
        <w:t xml:space="preserve">The insurance services provided for </w:t>
      </w:r>
      <w:r w:rsidRPr="007E214E">
        <w:rPr>
          <w:rFonts w:ascii="Arial" w:hAnsi="Arial" w:cs="Arial"/>
          <w:snapToGrid w:val="0"/>
          <w:szCs w:val="20"/>
          <w:lang w:val="en-US"/>
        </w:rPr>
        <w:t xml:space="preserve">in Section III of this Program </w:t>
      </w:r>
      <w:r w:rsidRPr="007E214E">
        <w:rPr>
          <w:rFonts w:ascii="Arial" w:hAnsi="Arial" w:cs="Arial"/>
          <w:snapToGrid w:val="0"/>
          <w:szCs w:val="14"/>
          <w:lang w:val="en-US"/>
        </w:rPr>
        <w:t xml:space="preserve">are provided to the Insured Person in the territory </w:t>
      </w:r>
      <w:r w:rsidR="004153EA" w:rsidRPr="007E214E">
        <w:rPr>
          <w:rFonts w:ascii="Arial" w:hAnsi="Arial" w:cs="Arial"/>
          <w:snapToGrid w:val="0"/>
          <w:szCs w:val="14"/>
          <w:lang w:val="en-US"/>
        </w:rPr>
        <w:t xml:space="preserve">of the Russian Federation </w:t>
      </w:r>
      <w:r w:rsidRPr="007E214E">
        <w:rPr>
          <w:rFonts w:ascii="Arial" w:hAnsi="Arial" w:cs="Arial"/>
          <w:snapToGrid w:val="0"/>
          <w:szCs w:val="14"/>
          <w:lang w:val="en-US"/>
        </w:rPr>
        <w:t>when he/she is outside his/her place of permanent residence in a condition requiring emergency/urgent medical care (for medical reasons) to eliminate a threat to life and/or acute pain.</w:t>
      </w:r>
    </w:p>
    <w:p w14:paraId="0D459853" w14:textId="745C54D7" w:rsidR="00C8066F" w:rsidRPr="007E214E" w:rsidRDefault="00C8066F" w:rsidP="00810541">
      <w:pPr>
        <w:pStyle w:val="23"/>
        <w:widowControl w:val="0"/>
        <w:ind w:firstLine="426"/>
        <w:rPr>
          <w:rFonts w:ascii="Arial" w:hAnsi="Arial" w:cs="Arial"/>
          <w:snapToGrid w:val="0"/>
          <w:szCs w:val="14"/>
          <w:lang w:val="en-US"/>
        </w:rPr>
      </w:pPr>
      <w:r w:rsidRPr="007E214E">
        <w:rPr>
          <w:rFonts w:ascii="Arial" w:hAnsi="Arial" w:cs="Arial"/>
          <w:snapToGrid w:val="0"/>
          <w:szCs w:val="14"/>
          <w:lang w:val="en-US"/>
        </w:rPr>
        <w:t xml:space="preserve">The insurance services provided for in Section III of this Program shall be provided to the Insured Person </w:t>
      </w:r>
      <w:r w:rsidR="008349CB" w:rsidRPr="007E214E">
        <w:rPr>
          <w:rFonts w:ascii="Arial" w:hAnsi="Arial" w:cs="Arial"/>
          <w:snapToGrid w:val="0"/>
          <w:szCs w:val="14"/>
          <w:lang w:val="en-US"/>
        </w:rPr>
        <w:t xml:space="preserve">outside the </w:t>
      </w:r>
      <w:r w:rsidRPr="007E214E">
        <w:rPr>
          <w:rFonts w:ascii="Arial" w:hAnsi="Arial" w:cs="Arial"/>
          <w:snapToGrid w:val="0"/>
          <w:szCs w:val="14"/>
          <w:lang w:val="en-US"/>
        </w:rPr>
        <w:t>Russian Federation if the Insured Person requires emergency/urgent medical care (for medical reasons) to eliminate a threat to life and/or acute pain.</w:t>
      </w:r>
      <w:r w:rsidR="00E97D20" w:rsidRPr="007E214E">
        <w:rPr>
          <w:rFonts w:ascii="Arial" w:hAnsi="Arial" w:cs="Arial"/>
          <w:snapToGrid w:val="0"/>
          <w:szCs w:val="14"/>
          <w:lang w:val="en-US"/>
        </w:rPr>
        <w:t xml:space="preserve"> The insurance contract provides for an unlimited number of trips during the term of the insurance contract, each of which shall </w:t>
      </w:r>
      <w:r w:rsidR="00E97D20" w:rsidRPr="007E214E">
        <w:rPr>
          <w:rFonts w:ascii="Arial" w:hAnsi="Arial" w:cs="Arial"/>
          <w:b/>
          <w:snapToGrid w:val="0"/>
          <w:szCs w:val="14"/>
          <w:lang w:val="en-US"/>
        </w:rPr>
        <w:t>not exceed 90 days</w:t>
      </w:r>
      <w:r w:rsidR="00E97D20" w:rsidRPr="007E214E">
        <w:rPr>
          <w:rFonts w:ascii="Arial" w:hAnsi="Arial" w:cs="Arial"/>
          <w:snapToGrid w:val="0"/>
          <w:szCs w:val="14"/>
          <w:lang w:val="en-US"/>
        </w:rPr>
        <w:t>.</w:t>
      </w:r>
    </w:p>
    <w:p w14:paraId="41F15A0E" w14:textId="77777777" w:rsidR="00C8066F" w:rsidRPr="007E214E" w:rsidRDefault="00C8066F" w:rsidP="000E1B43">
      <w:pPr>
        <w:pStyle w:val="23"/>
        <w:widowControl w:val="0"/>
        <w:numPr>
          <w:ilvl w:val="1"/>
          <w:numId w:val="54"/>
        </w:numPr>
        <w:ind w:left="0" w:firstLine="709"/>
        <w:rPr>
          <w:rFonts w:ascii="Arial" w:hAnsi="Arial" w:cs="Arial"/>
          <w:snapToGrid w:val="0"/>
          <w:szCs w:val="14"/>
          <w:lang w:val="en-US"/>
        </w:rPr>
      </w:pPr>
      <w:r w:rsidRPr="007E214E">
        <w:rPr>
          <w:rFonts w:ascii="Arial" w:hAnsi="Arial" w:cs="Arial"/>
          <w:lang w:val="en-US"/>
        </w:rPr>
        <w:t xml:space="preserve">Under clause 2.7 of this Program, the Insurer guarantees the Insured Person, in the event of an insured event, the organization and payment of medical and other services to the extent provided for in section 3.7 of the Program. </w:t>
      </w:r>
    </w:p>
    <w:p w14:paraId="6318A3E0" w14:textId="77777777" w:rsidR="00C8066F" w:rsidRPr="007E214E" w:rsidRDefault="00C8066F" w:rsidP="000E1B43">
      <w:pPr>
        <w:pStyle w:val="23"/>
        <w:widowControl w:val="0"/>
        <w:numPr>
          <w:ilvl w:val="1"/>
          <w:numId w:val="54"/>
        </w:numPr>
        <w:ind w:left="0" w:firstLine="709"/>
        <w:rPr>
          <w:rFonts w:ascii="Arial" w:hAnsi="Arial" w:cs="Arial"/>
          <w:lang w:val="en-US"/>
        </w:rPr>
      </w:pPr>
      <w:r w:rsidRPr="007E214E">
        <w:rPr>
          <w:rFonts w:ascii="Arial" w:hAnsi="Arial" w:cs="Arial"/>
          <w:lang w:val="en-US"/>
        </w:rPr>
        <w:t xml:space="preserve">Under clause 3.6 of this Program, the Insurer guarantees the Insured Person's representative a </w:t>
      </w:r>
      <w:r w:rsidRPr="007E214E">
        <w:rPr>
          <w:rFonts w:ascii="Arial" w:hAnsi="Arial" w:cs="Arial"/>
          <w:b/>
          <w:u w:val="single"/>
          <w:lang w:val="en-US"/>
        </w:rPr>
        <w:t xml:space="preserve">one-time </w:t>
      </w:r>
      <w:r w:rsidRPr="007E214E">
        <w:rPr>
          <w:rFonts w:ascii="Arial" w:hAnsi="Arial" w:cs="Arial"/>
          <w:lang w:val="en-US"/>
        </w:rPr>
        <w:t>organization and payment of a second expert medical opinion during the term of the insurance.</w:t>
      </w:r>
    </w:p>
    <w:p w14:paraId="4353AB95" w14:textId="77777777" w:rsidR="00C8066F" w:rsidRPr="007E214E" w:rsidRDefault="00C8066F" w:rsidP="000E1B43">
      <w:pPr>
        <w:pStyle w:val="23"/>
        <w:widowControl w:val="0"/>
        <w:ind w:firstLine="426"/>
        <w:rPr>
          <w:rFonts w:ascii="Arial" w:hAnsi="Arial" w:cs="Arial"/>
          <w:lang w:val="en-US"/>
        </w:rPr>
      </w:pPr>
      <w:r w:rsidRPr="007E214E">
        <w:rPr>
          <w:rFonts w:ascii="Arial" w:hAnsi="Arial" w:cs="Arial"/>
          <w:lang w:val="en-US"/>
        </w:rPr>
        <w:t xml:space="preserve">A second expert medical opinion is a remote consultation by leading medical specialists with a representative of the Insured Person regarding the Insured Person's state of health based on the results of the review and evaluation of the medical documentation provided in accordance with clause 6.7.1. of this Program, with the issuance of a medical opinion (hereinafter referred to as the second expert medical opinion), in order to clarify the diagnosis and/or treatment plan. </w:t>
      </w:r>
    </w:p>
    <w:p w14:paraId="7BEA397C" w14:textId="77777777" w:rsidR="00C8066F" w:rsidRPr="007E214E" w:rsidRDefault="00C8066F" w:rsidP="000E1B43">
      <w:pPr>
        <w:pStyle w:val="23"/>
        <w:widowControl w:val="0"/>
        <w:ind w:firstLine="426"/>
        <w:rPr>
          <w:rFonts w:ascii="Arial" w:hAnsi="Arial" w:cs="Arial"/>
          <w:lang w:val="en-US"/>
        </w:rPr>
      </w:pPr>
      <w:r w:rsidRPr="007E214E">
        <w:rPr>
          <w:rFonts w:ascii="Arial" w:hAnsi="Arial" w:cs="Arial"/>
          <w:lang w:val="en-US"/>
        </w:rPr>
        <w:t>The second expert opinion shall be formed in one of the following areas of medicine:</w:t>
      </w:r>
    </w:p>
    <w:p w14:paraId="63AC3963" w14:textId="77777777" w:rsidR="00C8066F" w:rsidRPr="007E214E" w:rsidRDefault="00C8066F" w:rsidP="000E1B43">
      <w:pPr>
        <w:pStyle w:val="23"/>
        <w:widowControl w:val="0"/>
        <w:ind w:firstLine="426"/>
        <w:rPr>
          <w:rFonts w:ascii="Arial" w:hAnsi="Arial" w:cs="Arial"/>
          <w:lang w:val="en-US"/>
        </w:rPr>
      </w:pPr>
      <w:r w:rsidRPr="007E214E">
        <w:rPr>
          <w:rFonts w:ascii="Arial" w:hAnsi="Arial" w:cs="Arial"/>
          <w:lang w:val="en-US"/>
        </w:rPr>
        <w:t>•</w:t>
      </w:r>
      <w:r w:rsidRPr="007E214E">
        <w:rPr>
          <w:rFonts w:ascii="Arial" w:hAnsi="Arial" w:cs="Arial"/>
          <w:lang w:val="en-US"/>
        </w:rPr>
        <w:tab/>
        <w:t>Oncology</w:t>
      </w:r>
    </w:p>
    <w:p w14:paraId="6122882B" w14:textId="77777777" w:rsidR="00C8066F" w:rsidRPr="007E214E" w:rsidRDefault="00C8066F" w:rsidP="000E1B43">
      <w:pPr>
        <w:pStyle w:val="23"/>
        <w:widowControl w:val="0"/>
        <w:ind w:firstLine="426"/>
        <w:rPr>
          <w:rFonts w:ascii="Arial" w:hAnsi="Arial" w:cs="Arial"/>
          <w:lang w:val="en-US"/>
        </w:rPr>
      </w:pPr>
      <w:r w:rsidRPr="007E214E">
        <w:rPr>
          <w:rFonts w:ascii="Arial" w:hAnsi="Arial" w:cs="Arial"/>
          <w:lang w:val="en-US"/>
        </w:rPr>
        <w:t>•</w:t>
      </w:r>
      <w:r w:rsidRPr="007E214E">
        <w:rPr>
          <w:rFonts w:ascii="Arial" w:hAnsi="Arial" w:cs="Arial"/>
          <w:lang w:val="en-US"/>
        </w:rPr>
        <w:tab/>
        <w:t>Cardiology</w:t>
      </w:r>
    </w:p>
    <w:p w14:paraId="04CEC778" w14:textId="77777777" w:rsidR="00C8066F" w:rsidRPr="007E214E" w:rsidRDefault="00C8066F" w:rsidP="000E1B43">
      <w:pPr>
        <w:pStyle w:val="23"/>
        <w:widowControl w:val="0"/>
        <w:ind w:firstLine="426"/>
        <w:rPr>
          <w:rFonts w:ascii="Arial" w:hAnsi="Arial" w:cs="Arial"/>
          <w:lang w:val="en-US"/>
        </w:rPr>
      </w:pPr>
      <w:r w:rsidRPr="007E214E">
        <w:rPr>
          <w:rFonts w:ascii="Arial" w:hAnsi="Arial" w:cs="Arial"/>
          <w:lang w:val="en-US"/>
        </w:rPr>
        <w:t>•</w:t>
      </w:r>
      <w:r w:rsidRPr="007E214E">
        <w:rPr>
          <w:rFonts w:ascii="Arial" w:hAnsi="Arial" w:cs="Arial"/>
          <w:lang w:val="en-US"/>
        </w:rPr>
        <w:tab/>
        <w:t>Neurology</w:t>
      </w:r>
    </w:p>
    <w:p w14:paraId="0BC70503" w14:textId="77777777" w:rsidR="00C8066F" w:rsidRPr="007E214E" w:rsidRDefault="00C8066F" w:rsidP="000E1B43">
      <w:pPr>
        <w:pStyle w:val="23"/>
        <w:widowControl w:val="0"/>
        <w:ind w:firstLine="426"/>
        <w:rPr>
          <w:rFonts w:ascii="Arial" w:hAnsi="Arial" w:cs="Arial"/>
          <w:lang w:val="en-US"/>
        </w:rPr>
      </w:pPr>
      <w:r w:rsidRPr="007E214E">
        <w:rPr>
          <w:rFonts w:ascii="Arial" w:hAnsi="Arial" w:cs="Arial"/>
          <w:lang w:val="en-US"/>
        </w:rPr>
        <w:t>•</w:t>
      </w:r>
      <w:r w:rsidRPr="007E214E">
        <w:rPr>
          <w:rFonts w:ascii="Arial" w:hAnsi="Arial" w:cs="Arial"/>
          <w:lang w:val="en-US"/>
        </w:rPr>
        <w:tab/>
        <w:t>Nephrology</w:t>
      </w:r>
    </w:p>
    <w:p w14:paraId="6D180354" w14:textId="77777777" w:rsidR="00C8066F" w:rsidRPr="007E214E" w:rsidRDefault="00C8066F" w:rsidP="000E1B43">
      <w:pPr>
        <w:pStyle w:val="23"/>
        <w:widowControl w:val="0"/>
        <w:ind w:firstLine="426"/>
        <w:rPr>
          <w:rFonts w:ascii="Arial" w:hAnsi="Arial" w:cs="Arial"/>
          <w:lang w:val="en-US"/>
        </w:rPr>
      </w:pPr>
      <w:r w:rsidRPr="007E214E">
        <w:rPr>
          <w:rFonts w:ascii="Arial" w:hAnsi="Arial" w:cs="Arial"/>
          <w:lang w:val="en-US"/>
        </w:rPr>
        <w:t>•</w:t>
      </w:r>
      <w:r w:rsidRPr="007E214E">
        <w:rPr>
          <w:rFonts w:ascii="Arial" w:hAnsi="Arial" w:cs="Arial"/>
          <w:lang w:val="en-US"/>
        </w:rPr>
        <w:tab/>
        <w:t>Orthopedics</w:t>
      </w:r>
    </w:p>
    <w:p w14:paraId="4D44930B" w14:textId="77777777" w:rsidR="00C8066F" w:rsidRPr="007E214E" w:rsidRDefault="00C8066F" w:rsidP="000E1B43">
      <w:pPr>
        <w:pStyle w:val="23"/>
        <w:widowControl w:val="0"/>
        <w:ind w:firstLine="426"/>
        <w:rPr>
          <w:rFonts w:ascii="Arial" w:hAnsi="Arial" w:cs="Arial"/>
          <w:lang w:val="en-US"/>
        </w:rPr>
      </w:pPr>
      <w:r w:rsidRPr="007E214E">
        <w:rPr>
          <w:rFonts w:ascii="Arial" w:hAnsi="Arial" w:cs="Arial"/>
          <w:lang w:val="en-US"/>
        </w:rPr>
        <w:t>The second expert medical opinion is given by a specialist doctor appointed by the Insurer, without the need for a physical (personal) examination of the Insured Person by that specialist doctor.</w:t>
      </w:r>
    </w:p>
    <w:p w14:paraId="5AC9EBA1" w14:textId="77777777" w:rsidR="00C8066F" w:rsidRPr="007E214E" w:rsidRDefault="00C8066F" w:rsidP="000E1B43">
      <w:pPr>
        <w:pStyle w:val="23"/>
        <w:widowControl w:val="0"/>
        <w:ind w:firstLine="426"/>
        <w:rPr>
          <w:rFonts w:ascii="Arial" w:hAnsi="Arial" w:cs="Arial"/>
          <w:lang w:val="en-US"/>
        </w:rPr>
      </w:pPr>
      <w:r w:rsidRPr="007E214E">
        <w:rPr>
          <w:rFonts w:ascii="Arial" w:hAnsi="Arial" w:cs="Arial"/>
          <w:lang w:val="en-US"/>
        </w:rPr>
        <w:t>The second expert medical opinion shall contain additional conclusions and/or comments of the specialist physician on the state of health of the Insured Person, on the established diagnosis specified in the conclusion of the attending physician (hereinafter referred to as the first medical opinion), comments and/or recommendations regarding the choice of methods of prevention, diagnosis, treatment, and rehabilitation when providing medical care to the Insured Person, the degree of achievement of the planned result, and may also contain other comments from an independent medical specialist, including on the treatment plan, in accordance with the request sent to him/her for a second expert medical opinion.</w:t>
      </w:r>
    </w:p>
    <w:p w14:paraId="0F616924" w14:textId="77777777" w:rsidR="00C8066F" w:rsidRPr="007E214E" w:rsidRDefault="00C8066F" w:rsidP="000E1B43">
      <w:pPr>
        <w:pStyle w:val="23"/>
        <w:widowControl w:val="0"/>
        <w:ind w:firstLine="426"/>
        <w:rPr>
          <w:rFonts w:ascii="Arial" w:hAnsi="Arial" w:cs="Arial"/>
          <w:lang w:val="en-US"/>
        </w:rPr>
      </w:pPr>
      <w:r w:rsidRPr="007E214E">
        <w:rPr>
          <w:rFonts w:ascii="Arial" w:hAnsi="Arial" w:cs="Arial"/>
          <w:lang w:val="en-US"/>
        </w:rPr>
        <w:t>The first medical opinion is the initial conclusion on the state of health of the Insured Person with an indication of the diagnosis, issued by the attending specialist physician on the basis of the diagnosis/treatment performed. The presence of a medical conclusion (first medical opinion) on the state of health of the Insured Person in the primary medical documentation (hereinafter referred to as medical documentation) of the Insured Person is a necessary condition for obtaining a second expert medical opinion in accordance with the terms of this Program.</w:t>
      </w:r>
    </w:p>
    <w:p w14:paraId="270B41E7" w14:textId="77777777" w:rsidR="00C8066F" w:rsidRPr="007E214E" w:rsidRDefault="00C8066F" w:rsidP="000E1B43">
      <w:pPr>
        <w:pStyle w:val="23"/>
        <w:widowControl w:val="0"/>
        <w:ind w:firstLine="426"/>
        <w:rPr>
          <w:rFonts w:ascii="Arial" w:hAnsi="Arial" w:cs="Arial"/>
          <w:lang w:val="en-US"/>
        </w:rPr>
      </w:pPr>
      <w:r w:rsidRPr="007E214E">
        <w:rPr>
          <w:rFonts w:ascii="Arial" w:hAnsi="Arial" w:cs="Arial"/>
          <w:lang w:val="en-US"/>
        </w:rPr>
        <w:t xml:space="preserve">By agreement of the parties, remote consultations are provided by medical specialists practicing in </w:t>
      </w:r>
      <w:r w:rsidRPr="007E214E">
        <w:rPr>
          <w:rFonts w:ascii="Arial" w:hAnsi="Arial" w:cs="Arial"/>
          <w:lang w:val="en-US"/>
        </w:rPr>
        <w:lastRenderedPageBreak/>
        <w:t>medical and other organizations located in the Russian Federation, Austria, Germany, Israel, South Korea, Italy, Spain, France, and Switzerland.</w:t>
      </w:r>
    </w:p>
    <w:p w14:paraId="75EBFAC1" w14:textId="77777777" w:rsidR="00C8066F" w:rsidRPr="007E214E" w:rsidRDefault="00C8066F" w:rsidP="000E1B43">
      <w:pPr>
        <w:widowControl w:val="0"/>
        <w:pBdr>
          <w:top w:val="single" w:sz="4" w:space="1" w:color="auto"/>
          <w:left w:val="single" w:sz="4" w:space="4" w:color="auto"/>
          <w:bottom w:val="single" w:sz="4" w:space="1" w:color="auto"/>
          <w:right w:val="single" w:sz="4" w:space="4" w:color="auto"/>
        </w:pBdr>
        <w:shd w:val="pct5" w:color="auto" w:fill="FFFFFF"/>
        <w:spacing w:after="0" w:line="240" w:lineRule="auto"/>
        <w:ind w:right="-58"/>
        <w:jc w:val="center"/>
        <w:rPr>
          <w:rFonts w:ascii="Arial" w:hAnsi="Arial" w:cs="Arial"/>
          <w:b/>
          <w:bCs/>
          <w:sz w:val="20"/>
          <w:lang w:val="en-US"/>
        </w:rPr>
      </w:pPr>
      <w:r w:rsidRPr="007E214E">
        <w:rPr>
          <w:rFonts w:ascii="Arial" w:hAnsi="Arial" w:cs="Arial"/>
          <w:b/>
          <w:bCs/>
          <w:sz w:val="20"/>
          <w:lang w:val="en-US"/>
        </w:rPr>
        <w:t>II. THE PROGRAM INCLUDES:</w:t>
      </w:r>
    </w:p>
    <w:p w14:paraId="4F795CF9" w14:textId="77777777" w:rsidR="00C8066F" w:rsidRPr="007E214E" w:rsidRDefault="00C8066F" w:rsidP="00810541">
      <w:pPr>
        <w:widowControl w:val="0"/>
        <w:spacing w:after="0" w:line="240" w:lineRule="auto"/>
        <w:jc w:val="both"/>
        <w:rPr>
          <w:rFonts w:ascii="Arial" w:hAnsi="Arial" w:cs="Arial"/>
          <w:b/>
          <w:bCs/>
          <w:sz w:val="20"/>
          <w:szCs w:val="20"/>
          <w:lang w:val="en-US"/>
        </w:rPr>
      </w:pPr>
      <w:r w:rsidRPr="007E214E">
        <w:rPr>
          <w:rFonts w:ascii="Arial" w:hAnsi="Arial" w:cs="Arial"/>
          <w:b/>
          <w:bCs/>
          <w:sz w:val="20"/>
          <w:szCs w:val="20"/>
          <w:lang w:val="en-US"/>
        </w:rPr>
        <w:t>2.1. Outpatient and polyclinic services</w:t>
      </w:r>
    </w:p>
    <w:p w14:paraId="7DF0ABCC" w14:textId="77777777" w:rsidR="00C8066F" w:rsidRPr="007E214E" w:rsidRDefault="00C8066F" w:rsidP="00810541">
      <w:pPr>
        <w:widowControl w:val="0"/>
        <w:spacing w:before="120" w:after="0" w:line="240" w:lineRule="auto"/>
        <w:rPr>
          <w:rFonts w:ascii="Arial" w:hAnsi="Arial" w:cs="Arial"/>
          <w:b/>
          <w:bCs/>
          <w:sz w:val="20"/>
          <w:szCs w:val="20"/>
          <w:lang w:val="en-US"/>
        </w:rPr>
      </w:pPr>
      <w:r w:rsidRPr="007E214E">
        <w:rPr>
          <w:rFonts w:ascii="Arial" w:hAnsi="Arial" w:cs="Arial"/>
          <w:b/>
          <w:bCs/>
          <w:sz w:val="20"/>
          <w:szCs w:val="20"/>
          <w:lang w:val="en-US"/>
        </w:rPr>
        <w:t>2.1.1. including remote (telemedicine) online consultations</w:t>
      </w:r>
    </w:p>
    <w:p w14:paraId="1655613E" w14:textId="77777777" w:rsidR="00C8066F" w:rsidRPr="007E214E" w:rsidRDefault="00C8066F" w:rsidP="00810541">
      <w:pPr>
        <w:widowControl w:val="0"/>
        <w:spacing w:before="120" w:after="0" w:line="240" w:lineRule="auto"/>
        <w:rPr>
          <w:rFonts w:ascii="Arial" w:hAnsi="Arial" w:cs="Arial"/>
          <w:b/>
          <w:sz w:val="20"/>
          <w:szCs w:val="20"/>
          <w:lang w:val="en-US"/>
        </w:rPr>
      </w:pPr>
      <w:r w:rsidRPr="007E214E">
        <w:rPr>
          <w:rFonts w:ascii="Arial" w:hAnsi="Arial" w:cs="Arial"/>
          <w:b/>
          <w:sz w:val="20"/>
          <w:szCs w:val="20"/>
          <w:lang w:val="en-US"/>
        </w:rPr>
        <w:t>2.1.2. including specialized consultation and diagnostic assistance based on leading medical research organizations</w:t>
      </w:r>
    </w:p>
    <w:p w14:paraId="64805526" w14:textId="77777777" w:rsidR="00C8066F" w:rsidRPr="007E214E" w:rsidRDefault="00C8066F" w:rsidP="00810541">
      <w:pPr>
        <w:widowControl w:val="0"/>
        <w:spacing w:before="120" w:after="0" w:line="240" w:lineRule="auto"/>
        <w:rPr>
          <w:rFonts w:ascii="Arial" w:hAnsi="Arial" w:cs="Arial"/>
          <w:b/>
          <w:sz w:val="20"/>
          <w:szCs w:val="20"/>
          <w:lang w:val="en-US"/>
        </w:rPr>
      </w:pPr>
      <w:r w:rsidRPr="007E214E">
        <w:rPr>
          <w:rFonts w:ascii="Arial" w:hAnsi="Arial" w:cs="Arial"/>
          <w:b/>
          <w:bCs/>
          <w:sz w:val="20"/>
          <w:szCs w:val="20"/>
          <w:lang w:val="en-US"/>
        </w:rPr>
        <w:t xml:space="preserve">2.2. Home care </w:t>
      </w:r>
    </w:p>
    <w:p w14:paraId="2A4F738A" w14:textId="77777777" w:rsidR="00C8066F" w:rsidRPr="007E214E" w:rsidRDefault="00C8066F" w:rsidP="00810541">
      <w:pPr>
        <w:widowControl w:val="0"/>
        <w:spacing w:before="120" w:after="0" w:line="240" w:lineRule="auto"/>
        <w:rPr>
          <w:rFonts w:ascii="Arial" w:hAnsi="Arial" w:cs="Arial"/>
          <w:b/>
          <w:bCs/>
          <w:sz w:val="20"/>
          <w:szCs w:val="20"/>
          <w:lang w:val="en-US"/>
        </w:rPr>
      </w:pPr>
      <w:r w:rsidRPr="007E214E">
        <w:rPr>
          <w:rFonts w:ascii="Arial" w:hAnsi="Arial" w:cs="Arial"/>
          <w:b/>
          <w:bCs/>
          <w:sz w:val="20"/>
          <w:szCs w:val="20"/>
          <w:lang w:val="en-US"/>
        </w:rPr>
        <w:t>2.3. Dental care (in specialized clinics and outpatient clinics)</w:t>
      </w:r>
    </w:p>
    <w:p w14:paraId="45103BB7" w14:textId="77777777" w:rsidR="00C8066F" w:rsidRPr="007E214E" w:rsidRDefault="00C8066F" w:rsidP="00810541">
      <w:pPr>
        <w:widowControl w:val="0"/>
        <w:spacing w:before="120" w:after="0" w:line="240" w:lineRule="auto"/>
        <w:rPr>
          <w:rFonts w:ascii="Arial" w:hAnsi="Arial" w:cs="Arial"/>
          <w:b/>
          <w:bCs/>
          <w:sz w:val="20"/>
          <w:szCs w:val="20"/>
          <w:lang w:val="en-US"/>
        </w:rPr>
      </w:pPr>
      <w:r w:rsidRPr="007E214E">
        <w:rPr>
          <w:rFonts w:ascii="Arial" w:hAnsi="Arial" w:cs="Arial"/>
          <w:b/>
          <w:bCs/>
          <w:sz w:val="20"/>
          <w:szCs w:val="20"/>
          <w:lang w:val="en-US"/>
        </w:rPr>
        <w:t>2.4. Emergency medical care, including specialized emergency medical care (if the city has ambulance teams working within the voluntary medical insurance system)</w:t>
      </w:r>
    </w:p>
    <w:p w14:paraId="1ACFB95E" w14:textId="77777777" w:rsidR="00C8066F" w:rsidRPr="007E214E" w:rsidRDefault="00C8066F" w:rsidP="00810541">
      <w:pPr>
        <w:widowControl w:val="0"/>
        <w:spacing w:before="120" w:after="0" w:line="240" w:lineRule="auto"/>
        <w:rPr>
          <w:rFonts w:ascii="Arial" w:hAnsi="Arial" w:cs="Arial"/>
          <w:b/>
          <w:bCs/>
          <w:sz w:val="20"/>
          <w:szCs w:val="20"/>
          <w:lang w:val="en-US"/>
        </w:rPr>
      </w:pPr>
      <w:r w:rsidRPr="007E214E">
        <w:rPr>
          <w:rFonts w:ascii="Arial" w:hAnsi="Arial" w:cs="Arial"/>
          <w:b/>
          <w:bCs/>
          <w:sz w:val="20"/>
          <w:szCs w:val="20"/>
          <w:lang w:val="en-US"/>
        </w:rPr>
        <w:t>2.5. Inpatient care (emergency and planned hospitalization)</w:t>
      </w:r>
    </w:p>
    <w:p w14:paraId="60CFCA5A" w14:textId="77777777" w:rsidR="00C8066F" w:rsidRPr="007E214E" w:rsidRDefault="00C8066F" w:rsidP="00810541">
      <w:pPr>
        <w:pStyle w:val="23"/>
        <w:widowControl w:val="0"/>
        <w:ind w:firstLine="426"/>
        <w:rPr>
          <w:rFonts w:ascii="Arial" w:hAnsi="Arial" w:cs="Arial"/>
          <w:snapToGrid w:val="0"/>
          <w:szCs w:val="14"/>
          <w:lang w:val="en-US"/>
        </w:rPr>
      </w:pPr>
    </w:p>
    <w:p w14:paraId="1E92C127" w14:textId="77777777" w:rsidR="00C8066F" w:rsidRPr="007E214E" w:rsidRDefault="00C8066F" w:rsidP="00810541">
      <w:pPr>
        <w:pStyle w:val="23"/>
        <w:widowControl w:val="0"/>
        <w:ind w:firstLine="0"/>
        <w:rPr>
          <w:rFonts w:ascii="Arial" w:hAnsi="Arial" w:cs="Arial"/>
          <w:snapToGrid w:val="0"/>
          <w:szCs w:val="14"/>
          <w:lang w:val="en-US"/>
        </w:rPr>
      </w:pPr>
      <w:r w:rsidRPr="007E214E">
        <w:rPr>
          <w:rFonts w:ascii="Arial" w:hAnsi="Arial" w:cs="Arial"/>
          <w:snapToGrid w:val="0"/>
          <w:szCs w:val="14"/>
          <w:lang w:val="en-US"/>
        </w:rPr>
        <w:t>Medical and other services provided for in this section are provided at:</w:t>
      </w:r>
    </w:p>
    <w:p w14:paraId="7F08C291" w14:textId="77777777" w:rsidR="00C8066F" w:rsidRPr="007E214E" w:rsidRDefault="00C8066F" w:rsidP="00810541">
      <w:pPr>
        <w:pStyle w:val="23"/>
        <w:widowControl w:val="0"/>
        <w:ind w:firstLine="0"/>
        <w:rPr>
          <w:rFonts w:ascii="Arial" w:hAnsi="Arial" w:cs="Arial"/>
          <w:snapToGrid w:val="0"/>
          <w:szCs w:val="14"/>
          <w:lang w:val="en-US"/>
        </w:rPr>
      </w:pPr>
      <w:r w:rsidRPr="007E214E">
        <w:rPr>
          <w:rFonts w:ascii="Arial" w:hAnsi="Arial" w:cs="Arial"/>
          <w:snapToGrid w:val="0"/>
          <w:szCs w:val="14"/>
          <w:lang w:val="en-US"/>
        </w:rPr>
        <w:t>- the territory of the Insured Person's permanent place of residence,</w:t>
      </w:r>
    </w:p>
    <w:p w14:paraId="0E1D26DF" w14:textId="77777777" w:rsidR="00C8066F" w:rsidRPr="007E214E" w:rsidRDefault="00C8066F" w:rsidP="00810541">
      <w:pPr>
        <w:pStyle w:val="23"/>
        <w:widowControl w:val="0"/>
        <w:ind w:firstLine="0"/>
        <w:rPr>
          <w:rFonts w:ascii="Arial" w:hAnsi="Arial" w:cs="Arial"/>
          <w:snapToGrid w:val="0"/>
          <w:szCs w:val="14"/>
          <w:lang w:val="en-US"/>
        </w:rPr>
      </w:pPr>
      <w:r w:rsidRPr="007E214E">
        <w:rPr>
          <w:rFonts w:ascii="Arial" w:hAnsi="Arial" w:cs="Arial"/>
          <w:snapToGrid w:val="0"/>
          <w:szCs w:val="14"/>
          <w:lang w:val="en-US"/>
        </w:rPr>
        <w:t>- within the territory of the Russian Federation (outside the place of residence) - if the Insured Person's condition requires emergency/urgent medical care (based on medical indications) to eliminate a threat to life and/or acute pain.</w:t>
      </w:r>
    </w:p>
    <w:p w14:paraId="0F68E599" w14:textId="77777777" w:rsidR="00C8066F" w:rsidRPr="007E214E" w:rsidRDefault="00C8066F" w:rsidP="00810541">
      <w:pPr>
        <w:widowControl w:val="0"/>
        <w:spacing w:before="120" w:after="0" w:line="240" w:lineRule="auto"/>
        <w:rPr>
          <w:rFonts w:ascii="Arial" w:hAnsi="Arial" w:cs="Arial"/>
          <w:b/>
          <w:bCs/>
          <w:sz w:val="20"/>
          <w:szCs w:val="20"/>
          <w:lang w:val="en-US"/>
        </w:rPr>
      </w:pPr>
      <w:r w:rsidRPr="007E214E">
        <w:rPr>
          <w:rFonts w:ascii="Arial" w:hAnsi="Arial" w:cs="Arial"/>
          <w:b/>
          <w:bCs/>
          <w:sz w:val="20"/>
          <w:szCs w:val="20"/>
          <w:lang w:val="en-US"/>
        </w:rPr>
        <w:t>2.6. Second medical opinion</w:t>
      </w:r>
    </w:p>
    <w:p w14:paraId="463CD4FB" w14:textId="77777777" w:rsidR="00C8066F" w:rsidRPr="007E214E" w:rsidRDefault="00C8066F" w:rsidP="00810541">
      <w:pPr>
        <w:widowControl w:val="0"/>
        <w:spacing w:before="120" w:after="0" w:line="240" w:lineRule="auto"/>
        <w:rPr>
          <w:rFonts w:ascii="Arial" w:hAnsi="Arial" w:cs="Arial"/>
          <w:b/>
          <w:bCs/>
          <w:sz w:val="20"/>
          <w:szCs w:val="20"/>
          <w:lang w:val="en-US"/>
        </w:rPr>
      </w:pPr>
    </w:p>
    <w:p w14:paraId="107645CE" w14:textId="77777777" w:rsidR="00C8066F" w:rsidRPr="007E214E" w:rsidRDefault="00C8066F" w:rsidP="00810541">
      <w:pPr>
        <w:widowControl w:val="0"/>
        <w:spacing w:after="0" w:line="240" w:lineRule="auto"/>
        <w:jc w:val="both"/>
        <w:rPr>
          <w:rFonts w:ascii="Arial" w:hAnsi="Arial" w:cs="Arial"/>
          <w:b/>
          <w:sz w:val="20"/>
          <w:szCs w:val="20"/>
          <w:lang w:val="en-US"/>
        </w:rPr>
      </w:pPr>
      <w:r w:rsidRPr="007E214E">
        <w:rPr>
          <w:rFonts w:ascii="Arial" w:hAnsi="Arial" w:cs="Arial"/>
          <w:b/>
          <w:sz w:val="20"/>
          <w:szCs w:val="20"/>
          <w:lang w:val="en-US"/>
        </w:rPr>
        <w:t>2.7. Medical services provided for in clause 3.7 of this Program (if the Insured Person's condition requires emergency/urgent medical care to eliminate a threat to life and/or acute pain)</w:t>
      </w:r>
    </w:p>
    <w:p w14:paraId="2460A556" w14:textId="3453902F" w:rsidR="00C8066F" w:rsidRPr="007E214E" w:rsidRDefault="00C8066F" w:rsidP="000E1B43">
      <w:pPr>
        <w:widowControl w:val="0"/>
        <w:pBdr>
          <w:top w:val="single" w:sz="4" w:space="1" w:color="auto"/>
          <w:left w:val="single" w:sz="4" w:space="4" w:color="auto"/>
          <w:bottom w:val="single" w:sz="4" w:space="1" w:color="auto"/>
          <w:right w:val="single" w:sz="4" w:space="4" w:color="auto"/>
        </w:pBdr>
        <w:shd w:val="pct5" w:color="auto" w:fill="FFFFFF"/>
        <w:spacing w:before="120" w:after="0" w:line="240" w:lineRule="auto"/>
        <w:ind w:right="-57"/>
        <w:jc w:val="center"/>
        <w:rPr>
          <w:rFonts w:ascii="Arial" w:hAnsi="Arial" w:cs="Arial"/>
          <w:b/>
          <w:sz w:val="20"/>
          <w:szCs w:val="20"/>
          <w:lang w:val="en-US"/>
        </w:rPr>
      </w:pPr>
      <w:r w:rsidRPr="007E214E">
        <w:rPr>
          <w:rFonts w:ascii="Arial" w:hAnsi="Arial" w:cs="Arial"/>
          <w:b/>
          <w:bCs/>
          <w:sz w:val="20"/>
          <w:lang w:val="en-US"/>
        </w:rPr>
        <w:t xml:space="preserve">III. SCOPE </w:t>
      </w:r>
      <w:r w:rsidRPr="007E214E">
        <w:rPr>
          <w:rFonts w:ascii="Arial" w:hAnsi="Arial" w:cs="Arial"/>
          <w:b/>
          <w:bCs/>
          <w:sz w:val="20"/>
          <w:szCs w:val="20"/>
          <w:lang w:val="en-US"/>
        </w:rPr>
        <w:t>OF MEDICAL SERVICES PROVIDED UNDER THE PROGRAM:</w:t>
      </w:r>
    </w:p>
    <w:p w14:paraId="2AB3A23F" w14:textId="77777777" w:rsidR="00C8066F" w:rsidRPr="007E214E" w:rsidRDefault="00C8066F" w:rsidP="000E1B43">
      <w:pPr>
        <w:widowControl w:val="0"/>
        <w:shd w:val="clear" w:color="auto" w:fill="DBE5F1"/>
        <w:spacing w:after="0" w:line="240" w:lineRule="auto"/>
        <w:jc w:val="both"/>
        <w:rPr>
          <w:rFonts w:ascii="Arial" w:hAnsi="Arial" w:cs="Arial"/>
          <w:b/>
          <w:bCs/>
          <w:iCs/>
          <w:sz w:val="20"/>
          <w:szCs w:val="20"/>
          <w:lang w:val="en-US"/>
        </w:rPr>
      </w:pPr>
      <w:r w:rsidRPr="007E214E">
        <w:rPr>
          <w:rFonts w:ascii="Arial" w:hAnsi="Arial" w:cs="Arial"/>
          <w:b/>
          <w:bCs/>
          <w:iCs/>
          <w:sz w:val="20"/>
          <w:szCs w:val="20"/>
          <w:lang w:val="en-US"/>
        </w:rPr>
        <w:t>3.1 Outpatient and polyclinic services:</w:t>
      </w:r>
    </w:p>
    <w:p w14:paraId="486401BC" w14:textId="77777777" w:rsidR="00C8066F" w:rsidRPr="007E214E" w:rsidRDefault="00C8066F" w:rsidP="000E1B43">
      <w:pPr>
        <w:widowControl w:val="0"/>
        <w:spacing w:after="0" w:line="240" w:lineRule="auto"/>
        <w:jc w:val="both"/>
        <w:rPr>
          <w:rFonts w:ascii="Arial" w:hAnsi="Arial" w:cs="Arial"/>
          <w:sz w:val="20"/>
          <w:szCs w:val="20"/>
          <w:lang w:val="en-US"/>
        </w:rPr>
      </w:pPr>
      <w:r w:rsidRPr="007E214E">
        <w:rPr>
          <w:rFonts w:ascii="Arial" w:hAnsi="Arial" w:cs="Arial"/>
          <w:b/>
          <w:sz w:val="20"/>
          <w:szCs w:val="20"/>
          <w:lang w:val="en-US"/>
        </w:rPr>
        <w:t>3.1.1. Appointments, consultations, procedures</w:t>
      </w:r>
      <w:r w:rsidRPr="007E214E">
        <w:rPr>
          <w:rStyle w:val="aff0"/>
          <w:rFonts w:ascii="Arial" w:hAnsi="Arial" w:cs="Arial"/>
          <w:b/>
          <w:sz w:val="20"/>
          <w:szCs w:val="20"/>
          <w:lang w:val="en-US"/>
        </w:rPr>
        <w:footnoteReference w:id="1"/>
      </w:r>
      <w:r w:rsidRPr="007E214E">
        <w:rPr>
          <w:rFonts w:ascii="Arial" w:hAnsi="Arial" w:cs="Arial"/>
          <w:b/>
          <w:sz w:val="20"/>
          <w:szCs w:val="20"/>
          <w:lang w:val="en-US"/>
        </w:rPr>
        <w:t xml:space="preserve"> by doctors in: </w:t>
      </w:r>
      <w:r w:rsidRPr="007E214E">
        <w:rPr>
          <w:rFonts w:ascii="Arial" w:hAnsi="Arial" w:cs="Arial"/>
          <w:sz w:val="20"/>
          <w:szCs w:val="20"/>
          <w:lang w:val="en-US"/>
        </w:rPr>
        <w:t xml:space="preserve">obstetrics and gynecology, </w:t>
      </w:r>
      <w:proofErr w:type="spellStart"/>
      <w:r w:rsidRPr="007E214E">
        <w:rPr>
          <w:rFonts w:ascii="Arial" w:hAnsi="Arial" w:cs="Arial"/>
          <w:sz w:val="20"/>
          <w:szCs w:val="20"/>
          <w:lang w:val="en-US"/>
        </w:rPr>
        <w:t>allergology</w:t>
      </w:r>
      <w:proofErr w:type="spellEnd"/>
      <w:r w:rsidRPr="007E214E">
        <w:rPr>
          <w:rFonts w:ascii="Arial" w:hAnsi="Arial" w:cs="Arial"/>
          <w:sz w:val="20"/>
          <w:szCs w:val="20"/>
          <w:lang w:val="en-US"/>
        </w:rPr>
        <w:t xml:space="preserve">-immunology, anesthesiology and resuscitation, restorative medicine, gastroenterology, hematology, genetics, dermatology and venereology, pediatric cardiology, pediatric oncology, pediatric urology-andrology, pediatric surgery, pediatric endocrinology, infectious diseases, cardiology, clinical mycology, </w:t>
      </w:r>
      <w:proofErr w:type="spellStart"/>
      <w:r w:rsidRPr="007E214E">
        <w:rPr>
          <w:rFonts w:ascii="Arial" w:hAnsi="Arial" w:cs="Arial"/>
          <w:sz w:val="20"/>
          <w:szCs w:val="20"/>
          <w:lang w:val="en-US"/>
        </w:rPr>
        <w:t>coloproctology</w:t>
      </w:r>
      <w:proofErr w:type="spellEnd"/>
      <w:r w:rsidRPr="007E214E">
        <w:rPr>
          <w:rFonts w:ascii="Arial" w:hAnsi="Arial" w:cs="Arial"/>
          <w:sz w:val="20"/>
          <w:szCs w:val="20"/>
          <w:lang w:val="en-US"/>
        </w:rPr>
        <w:t xml:space="preserve">, therapeutic physical training and sports medicine, manual therapy, neurology, neurosurgery, nephrology, general medical practice (family medicine), oncology, osteopathy, otorhinolaryngology (including </w:t>
      </w:r>
      <w:proofErr w:type="spellStart"/>
      <w:r w:rsidRPr="007E214E">
        <w:rPr>
          <w:rFonts w:ascii="Arial" w:hAnsi="Arial" w:cs="Arial"/>
          <w:sz w:val="20"/>
          <w:szCs w:val="20"/>
          <w:lang w:val="en-US"/>
        </w:rPr>
        <w:t>phoniatrics</w:t>
      </w:r>
      <w:proofErr w:type="spellEnd"/>
      <w:r w:rsidRPr="007E214E">
        <w:rPr>
          <w:rFonts w:ascii="Arial" w:hAnsi="Arial" w:cs="Arial"/>
          <w:sz w:val="20"/>
          <w:szCs w:val="20"/>
          <w:lang w:val="en-US"/>
        </w:rPr>
        <w:t xml:space="preserve">), ophthalmology, parasitology, pediatrics, pulmonology, radiology, rheumatology, </w:t>
      </w:r>
      <w:proofErr w:type="spellStart"/>
      <w:r w:rsidRPr="007E214E">
        <w:rPr>
          <w:rFonts w:ascii="Arial" w:hAnsi="Arial" w:cs="Arial"/>
          <w:sz w:val="20"/>
          <w:szCs w:val="20"/>
          <w:lang w:val="en-US"/>
        </w:rPr>
        <w:t>reflexotherapy</w:t>
      </w:r>
      <w:proofErr w:type="spellEnd"/>
      <w:r w:rsidRPr="007E214E">
        <w:rPr>
          <w:rFonts w:ascii="Arial" w:hAnsi="Arial" w:cs="Arial"/>
          <w:sz w:val="20"/>
          <w:szCs w:val="20"/>
          <w:lang w:val="en-US"/>
        </w:rPr>
        <w:t xml:space="preserve">, cardiovascular surgery,  therapy, toxicology, thoracic surgery, traumatology and orthopedics, transfusion medicine, ultrasound diagnostics, urology, physiotherapy, </w:t>
      </w:r>
      <w:proofErr w:type="spellStart"/>
      <w:r w:rsidRPr="007E214E">
        <w:rPr>
          <w:rFonts w:ascii="Arial" w:hAnsi="Arial" w:cs="Arial"/>
          <w:iCs/>
          <w:sz w:val="20"/>
          <w:szCs w:val="20"/>
          <w:lang w:val="en-US"/>
        </w:rPr>
        <w:t>phthisiology</w:t>
      </w:r>
      <w:proofErr w:type="spellEnd"/>
      <w:r w:rsidRPr="007E214E">
        <w:rPr>
          <w:rFonts w:ascii="Arial" w:hAnsi="Arial" w:cs="Arial"/>
          <w:iCs/>
          <w:sz w:val="20"/>
          <w:szCs w:val="20"/>
          <w:lang w:val="en-US"/>
        </w:rPr>
        <w:t xml:space="preserve">, </w:t>
      </w:r>
      <w:r w:rsidRPr="007E214E">
        <w:rPr>
          <w:rFonts w:ascii="Arial" w:hAnsi="Arial" w:cs="Arial"/>
          <w:sz w:val="20"/>
          <w:szCs w:val="20"/>
          <w:lang w:val="en-US"/>
        </w:rPr>
        <w:t>functional diagnostics, surgery, maxillofacial surgery, endocrinology, endoscopy.</w:t>
      </w:r>
    </w:p>
    <w:p w14:paraId="3FA361A3" w14:textId="77777777" w:rsidR="00C8066F" w:rsidRPr="007E214E" w:rsidRDefault="00C8066F" w:rsidP="000E1B43">
      <w:pPr>
        <w:widowControl w:val="0"/>
        <w:spacing w:after="0" w:line="240" w:lineRule="auto"/>
        <w:jc w:val="both"/>
        <w:rPr>
          <w:rFonts w:ascii="Arial" w:hAnsi="Arial" w:cs="Arial"/>
          <w:b/>
          <w:bCs/>
          <w:iCs/>
          <w:sz w:val="20"/>
          <w:szCs w:val="20"/>
          <w:lang w:val="en-US"/>
        </w:rPr>
      </w:pPr>
    </w:p>
    <w:tbl>
      <w:tblPr>
        <w:tblW w:w="501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2"/>
        <w:gridCol w:w="5194"/>
      </w:tblGrid>
      <w:tr w:rsidR="00C8066F" w:rsidRPr="007E214E" w14:paraId="51B43F4D" w14:textId="77777777" w:rsidTr="00BA4F93">
        <w:trPr>
          <w:trHeight w:val="20"/>
        </w:trPr>
        <w:tc>
          <w:tcPr>
            <w:tcW w:w="2230" w:type="pct"/>
            <w:shd w:val="clear" w:color="auto" w:fill="auto"/>
            <w:vAlign w:val="center"/>
          </w:tcPr>
          <w:p w14:paraId="79E589F8" w14:textId="77777777" w:rsidR="00C8066F" w:rsidRPr="007E214E" w:rsidRDefault="00C8066F" w:rsidP="000E1B43">
            <w:pPr>
              <w:widowControl w:val="0"/>
              <w:suppressAutoHyphens/>
              <w:spacing w:after="0" w:line="240" w:lineRule="auto"/>
              <w:jc w:val="center"/>
              <w:rPr>
                <w:rFonts w:ascii="Arial" w:hAnsi="Arial" w:cs="Arial"/>
                <w:b/>
                <w:bCs/>
                <w:iCs/>
                <w:sz w:val="18"/>
                <w:szCs w:val="18"/>
                <w:lang w:val="en-US"/>
              </w:rPr>
            </w:pPr>
            <w:r w:rsidRPr="007E214E">
              <w:rPr>
                <w:rFonts w:ascii="Arial" w:hAnsi="Arial" w:cs="Arial"/>
                <w:b/>
                <w:sz w:val="18"/>
                <w:szCs w:val="18"/>
                <w:lang w:val="en-US"/>
              </w:rPr>
              <w:t>Appointments, consultations, and procedures by doctors for:</w:t>
            </w:r>
          </w:p>
        </w:tc>
        <w:tc>
          <w:tcPr>
            <w:tcW w:w="2770" w:type="pct"/>
            <w:shd w:val="clear" w:color="auto" w:fill="auto"/>
            <w:vAlign w:val="center"/>
          </w:tcPr>
          <w:p w14:paraId="75EAF48A" w14:textId="77777777" w:rsidR="00C8066F" w:rsidRPr="007E214E" w:rsidRDefault="00C8066F" w:rsidP="000E1B43">
            <w:pPr>
              <w:widowControl w:val="0"/>
              <w:suppressAutoHyphens/>
              <w:spacing w:after="0" w:line="240" w:lineRule="auto"/>
              <w:jc w:val="center"/>
              <w:rPr>
                <w:rFonts w:ascii="Arial" w:hAnsi="Arial" w:cs="Arial"/>
                <w:b/>
                <w:bCs/>
                <w:iCs/>
                <w:sz w:val="18"/>
                <w:szCs w:val="18"/>
                <w:lang w:val="en-US"/>
              </w:rPr>
            </w:pPr>
            <w:r w:rsidRPr="007E214E">
              <w:rPr>
                <w:rFonts w:ascii="Arial" w:hAnsi="Arial" w:cs="Arial"/>
                <w:b/>
                <w:bCs/>
                <w:iCs/>
                <w:sz w:val="18"/>
                <w:szCs w:val="18"/>
                <w:lang w:val="en-US"/>
              </w:rPr>
              <w:t>Limitations on the scope of services provided during one insurance year</w:t>
            </w:r>
          </w:p>
        </w:tc>
      </w:tr>
      <w:tr w:rsidR="00C8066F" w:rsidRPr="007E214E" w14:paraId="5C76DDAB" w14:textId="77777777" w:rsidTr="00BA4F93">
        <w:tc>
          <w:tcPr>
            <w:tcW w:w="2230" w:type="pct"/>
            <w:shd w:val="clear" w:color="auto" w:fill="auto"/>
          </w:tcPr>
          <w:p w14:paraId="0AED5FD7" w14:textId="77777777" w:rsidR="00C8066F" w:rsidRPr="007E214E" w:rsidRDefault="00C8066F" w:rsidP="000E1B43">
            <w:pPr>
              <w:widowControl w:val="0"/>
              <w:spacing w:after="0" w:line="240" w:lineRule="auto"/>
              <w:jc w:val="both"/>
              <w:rPr>
                <w:rFonts w:ascii="Arial" w:hAnsi="Arial" w:cs="Arial"/>
                <w:sz w:val="18"/>
                <w:szCs w:val="18"/>
                <w:lang w:val="en-US"/>
              </w:rPr>
            </w:pPr>
            <w:r w:rsidRPr="007E214E">
              <w:rPr>
                <w:rFonts w:ascii="Arial" w:hAnsi="Arial" w:cs="Arial"/>
                <w:sz w:val="18"/>
                <w:szCs w:val="18"/>
                <w:lang w:val="en-US"/>
              </w:rPr>
              <w:t>Pediatric oncology, oncology</w:t>
            </w:r>
          </w:p>
        </w:tc>
        <w:tc>
          <w:tcPr>
            <w:tcW w:w="2770" w:type="pct"/>
            <w:shd w:val="clear" w:color="auto" w:fill="auto"/>
            <w:vAlign w:val="center"/>
          </w:tcPr>
          <w:p w14:paraId="4F82800A" w14:textId="77777777" w:rsidR="00C8066F" w:rsidRPr="007E214E" w:rsidRDefault="00C8066F" w:rsidP="000E1B43">
            <w:pPr>
              <w:widowControl w:val="0"/>
              <w:spacing w:after="0" w:line="240" w:lineRule="auto"/>
              <w:jc w:val="both"/>
              <w:rPr>
                <w:rFonts w:ascii="Arial" w:hAnsi="Arial" w:cs="Arial"/>
                <w:sz w:val="18"/>
                <w:szCs w:val="18"/>
                <w:lang w:val="en-US"/>
              </w:rPr>
            </w:pPr>
            <w:r w:rsidRPr="007E214E">
              <w:rPr>
                <w:rFonts w:ascii="Arial" w:hAnsi="Arial" w:cs="Arial"/>
                <w:sz w:val="18"/>
                <w:szCs w:val="18"/>
                <w:lang w:val="en-US"/>
              </w:rPr>
              <w:t>Until the diagnosis of the disease is established, from among those specified in clauses 4.1. 10 and 4.1.11 of the Program.</w:t>
            </w:r>
          </w:p>
        </w:tc>
      </w:tr>
      <w:tr w:rsidR="00C8066F" w:rsidRPr="007E214E" w14:paraId="21D28E52" w14:textId="77777777" w:rsidTr="00BA4F93">
        <w:tc>
          <w:tcPr>
            <w:tcW w:w="2230" w:type="pct"/>
            <w:shd w:val="clear" w:color="auto" w:fill="auto"/>
          </w:tcPr>
          <w:p w14:paraId="5722C163" w14:textId="77777777" w:rsidR="00C8066F" w:rsidRPr="007E214E" w:rsidRDefault="00C8066F" w:rsidP="000E1B43">
            <w:pPr>
              <w:widowControl w:val="0"/>
              <w:spacing w:after="0" w:line="240" w:lineRule="auto"/>
              <w:jc w:val="both"/>
              <w:rPr>
                <w:rFonts w:ascii="Arial" w:hAnsi="Arial" w:cs="Arial"/>
                <w:sz w:val="18"/>
                <w:szCs w:val="18"/>
                <w:lang w:val="en-US"/>
              </w:rPr>
            </w:pPr>
            <w:proofErr w:type="spellStart"/>
            <w:r w:rsidRPr="007E214E">
              <w:rPr>
                <w:rFonts w:ascii="Arial" w:hAnsi="Arial" w:cs="Arial"/>
                <w:sz w:val="18"/>
                <w:szCs w:val="18"/>
                <w:lang w:val="en-US"/>
              </w:rPr>
              <w:t>Phthisiology</w:t>
            </w:r>
            <w:proofErr w:type="spellEnd"/>
          </w:p>
        </w:tc>
        <w:tc>
          <w:tcPr>
            <w:tcW w:w="2770" w:type="pct"/>
            <w:shd w:val="clear" w:color="auto" w:fill="auto"/>
            <w:vAlign w:val="center"/>
          </w:tcPr>
          <w:p w14:paraId="6B61CBC1" w14:textId="77777777" w:rsidR="00C8066F" w:rsidRPr="007E214E" w:rsidRDefault="00C8066F" w:rsidP="000E1B43">
            <w:pPr>
              <w:widowControl w:val="0"/>
              <w:spacing w:after="0" w:line="240" w:lineRule="auto"/>
              <w:jc w:val="both"/>
              <w:rPr>
                <w:rFonts w:ascii="Arial" w:hAnsi="Arial" w:cs="Arial"/>
                <w:sz w:val="18"/>
                <w:szCs w:val="18"/>
                <w:lang w:val="en-US"/>
              </w:rPr>
            </w:pPr>
            <w:r w:rsidRPr="007E214E">
              <w:rPr>
                <w:rFonts w:ascii="Arial" w:hAnsi="Arial" w:cs="Arial"/>
                <w:sz w:val="18"/>
                <w:szCs w:val="18"/>
                <w:lang w:val="en-US"/>
              </w:rPr>
              <w:t>Until the diagnosis of tuberculosis is established.</w:t>
            </w:r>
          </w:p>
        </w:tc>
      </w:tr>
      <w:tr w:rsidR="00C8066F" w:rsidRPr="007E214E" w14:paraId="18879DB7" w14:textId="77777777" w:rsidTr="00BA4F93">
        <w:tc>
          <w:tcPr>
            <w:tcW w:w="2230" w:type="pct"/>
            <w:shd w:val="clear" w:color="auto" w:fill="auto"/>
          </w:tcPr>
          <w:p w14:paraId="25AAA626" w14:textId="77777777" w:rsidR="00C8066F" w:rsidRPr="007E214E" w:rsidRDefault="00C8066F" w:rsidP="000E1B43">
            <w:pPr>
              <w:widowControl w:val="0"/>
              <w:spacing w:after="0" w:line="240" w:lineRule="auto"/>
              <w:jc w:val="both"/>
              <w:rPr>
                <w:rFonts w:ascii="Arial" w:hAnsi="Arial" w:cs="Arial"/>
                <w:sz w:val="18"/>
                <w:szCs w:val="18"/>
                <w:lang w:val="en-US"/>
              </w:rPr>
            </w:pPr>
            <w:r w:rsidRPr="007E214E">
              <w:rPr>
                <w:rFonts w:ascii="Arial" w:hAnsi="Arial" w:cs="Arial"/>
                <w:sz w:val="18"/>
                <w:szCs w:val="18"/>
                <w:lang w:val="en-US"/>
              </w:rPr>
              <w:t>Psychiatry</w:t>
            </w:r>
          </w:p>
        </w:tc>
        <w:tc>
          <w:tcPr>
            <w:tcW w:w="2770" w:type="pct"/>
            <w:shd w:val="clear" w:color="auto" w:fill="auto"/>
            <w:vAlign w:val="center"/>
          </w:tcPr>
          <w:p w14:paraId="1EB4C8CA" w14:textId="77777777" w:rsidR="00C8066F" w:rsidRPr="007E214E" w:rsidRDefault="00C8066F" w:rsidP="000E1B43">
            <w:pPr>
              <w:widowControl w:val="0"/>
              <w:spacing w:after="0" w:line="240" w:lineRule="auto"/>
              <w:jc w:val="both"/>
              <w:rPr>
                <w:rFonts w:ascii="Arial" w:hAnsi="Arial" w:cs="Arial"/>
                <w:sz w:val="18"/>
                <w:szCs w:val="18"/>
                <w:lang w:val="en-US"/>
              </w:rPr>
            </w:pPr>
            <w:r w:rsidRPr="007E214E">
              <w:rPr>
                <w:rFonts w:ascii="Arial" w:hAnsi="Arial" w:cs="Arial"/>
                <w:sz w:val="18"/>
                <w:szCs w:val="18"/>
                <w:lang w:val="en-US"/>
              </w:rPr>
              <w:t>One-time without diagnostic tests.</w:t>
            </w:r>
          </w:p>
        </w:tc>
      </w:tr>
      <w:tr w:rsidR="00C8066F" w:rsidRPr="007E214E" w14:paraId="214E1762" w14:textId="77777777" w:rsidTr="00BA4F93">
        <w:tc>
          <w:tcPr>
            <w:tcW w:w="2230" w:type="pct"/>
            <w:shd w:val="clear" w:color="auto" w:fill="auto"/>
          </w:tcPr>
          <w:p w14:paraId="25BA2F07" w14:textId="77777777" w:rsidR="00C8066F" w:rsidRPr="007E214E" w:rsidRDefault="00C8066F" w:rsidP="000E1B43">
            <w:pPr>
              <w:widowControl w:val="0"/>
              <w:spacing w:after="0" w:line="240" w:lineRule="auto"/>
              <w:jc w:val="both"/>
              <w:rPr>
                <w:rFonts w:ascii="Arial" w:hAnsi="Arial" w:cs="Arial"/>
                <w:sz w:val="18"/>
                <w:szCs w:val="18"/>
                <w:lang w:val="en-US"/>
              </w:rPr>
            </w:pPr>
            <w:r w:rsidRPr="007E214E">
              <w:rPr>
                <w:rFonts w:ascii="Arial" w:hAnsi="Arial" w:cs="Arial"/>
                <w:sz w:val="18"/>
                <w:szCs w:val="18"/>
                <w:lang w:val="en-US"/>
              </w:rPr>
              <w:t>Gynecology, urology in terms of the treatment of sexually transmitted diseases</w:t>
            </w:r>
          </w:p>
        </w:tc>
        <w:tc>
          <w:tcPr>
            <w:tcW w:w="2770" w:type="pct"/>
            <w:shd w:val="clear" w:color="auto" w:fill="auto"/>
            <w:vAlign w:val="center"/>
          </w:tcPr>
          <w:p w14:paraId="72AAE633" w14:textId="77777777" w:rsidR="00C8066F" w:rsidRPr="007E214E" w:rsidRDefault="00C8066F" w:rsidP="000E1B43">
            <w:pPr>
              <w:widowControl w:val="0"/>
              <w:spacing w:after="0" w:line="240" w:lineRule="auto"/>
              <w:jc w:val="both"/>
              <w:rPr>
                <w:rFonts w:ascii="Arial" w:hAnsi="Arial" w:cs="Arial"/>
                <w:sz w:val="18"/>
                <w:szCs w:val="18"/>
                <w:lang w:val="en-US"/>
              </w:rPr>
            </w:pPr>
            <w:r w:rsidRPr="007E214E">
              <w:rPr>
                <w:rFonts w:ascii="Arial" w:hAnsi="Arial" w:cs="Arial"/>
                <w:sz w:val="18"/>
                <w:szCs w:val="18"/>
                <w:lang w:val="en-US"/>
              </w:rPr>
              <w:t>One-time examination, prescription of a treatment regimen, and subsequent monitoring of treatment</w:t>
            </w:r>
          </w:p>
        </w:tc>
      </w:tr>
    </w:tbl>
    <w:p w14:paraId="4BE3D0F5" w14:textId="77777777" w:rsidR="00C8066F" w:rsidRPr="007E214E" w:rsidRDefault="00C8066F" w:rsidP="000E1B43">
      <w:pPr>
        <w:widowControl w:val="0"/>
        <w:spacing w:after="0" w:line="240" w:lineRule="auto"/>
        <w:jc w:val="both"/>
        <w:rPr>
          <w:rFonts w:ascii="Arial" w:hAnsi="Arial" w:cs="Arial"/>
          <w:b/>
          <w:bCs/>
          <w:iCs/>
          <w:sz w:val="20"/>
          <w:szCs w:val="20"/>
          <w:lang w:val="en-US"/>
        </w:rPr>
      </w:pPr>
    </w:p>
    <w:p w14:paraId="7DD43658" w14:textId="77777777" w:rsidR="00C8066F" w:rsidRPr="007E214E" w:rsidRDefault="00C8066F" w:rsidP="000E1B43">
      <w:pPr>
        <w:widowControl w:val="0"/>
        <w:spacing w:after="0" w:line="240" w:lineRule="auto"/>
        <w:jc w:val="both"/>
        <w:rPr>
          <w:rFonts w:ascii="Arial" w:hAnsi="Arial" w:cs="Arial"/>
          <w:bCs/>
          <w:iCs/>
          <w:sz w:val="20"/>
          <w:szCs w:val="20"/>
          <w:lang w:val="en-US"/>
        </w:rPr>
      </w:pPr>
      <w:r w:rsidRPr="007E214E">
        <w:rPr>
          <w:rFonts w:ascii="Arial" w:hAnsi="Arial" w:cs="Arial"/>
          <w:b/>
          <w:bCs/>
          <w:iCs/>
          <w:sz w:val="20"/>
          <w:szCs w:val="20"/>
          <w:lang w:val="en-US"/>
        </w:rPr>
        <w:t xml:space="preserve">3.1.2. </w:t>
      </w:r>
      <w:r w:rsidRPr="007E214E">
        <w:rPr>
          <w:rFonts w:ascii="Arial" w:hAnsi="Arial" w:cs="Arial"/>
          <w:bCs/>
          <w:iCs/>
          <w:sz w:val="20"/>
          <w:szCs w:val="20"/>
          <w:lang w:val="en-US"/>
        </w:rPr>
        <w:t>Consultative appointment with a speech therapist and psychologist (at age 3 and before school).</w:t>
      </w:r>
    </w:p>
    <w:p w14:paraId="5135CB06" w14:textId="77777777" w:rsidR="00C8066F" w:rsidRPr="007E214E" w:rsidRDefault="00C8066F" w:rsidP="000E1B43">
      <w:pPr>
        <w:widowControl w:val="0"/>
        <w:spacing w:after="0" w:line="240" w:lineRule="auto"/>
        <w:ind w:left="360"/>
        <w:jc w:val="both"/>
        <w:rPr>
          <w:rFonts w:ascii="Arial" w:hAnsi="Arial" w:cs="Arial"/>
          <w:b/>
          <w:bCs/>
          <w:iCs/>
          <w:sz w:val="20"/>
          <w:szCs w:val="20"/>
          <w:lang w:val="en-US"/>
        </w:rPr>
      </w:pPr>
    </w:p>
    <w:p w14:paraId="17BA852A" w14:textId="77777777" w:rsidR="00C8066F" w:rsidRPr="007E214E" w:rsidRDefault="00C8066F" w:rsidP="000E1B43">
      <w:pPr>
        <w:widowControl w:val="0"/>
        <w:spacing w:after="0" w:line="240" w:lineRule="auto"/>
        <w:jc w:val="both"/>
        <w:rPr>
          <w:rFonts w:ascii="Arial" w:hAnsi="Arial" w:cs="Arial"/>
          <w:b/>
          <w:sz w:val="20"/>
          <w:szCs w:val="20"/>
          <w:lang w:val="en-US"/>
        </w:rPr>
      </w:pPr>
      <w:r w:rsidRPr="007E214E">
        <w:rPr>
          <w:rFonts w:ascii="Arial" w:hAnsi="Arial" w:cs="Arial"/>
          <w:b/>
          <w:sz w:val="20"/>
          <w:szCs w:val="20"/>
          <w:lang w:val="en-US"/>
        </w:rPr>
        <w:t>3.1.3. Preparation of medical documentation</w:t>
      </w:r>
      <w:r w:rsidRPr="007E214E">
        <w:rPr>
          <w:rStyle w:val="aff0"/>
          <w:rFonts w:ascii="Arial" w:hAnsi="Arial" w:cs="Arial"/>
          <w:b/>
          <w:bCs/>
          <w:iCs/>
          <w:sz w:val="20"/>
          <w:szCs w:val="20"/>
          <w:lang w:val="en-US"/>
        </w:rPr>
        <w:footnoteReference w:id="2"/>
      </w:r>
      <w:r w:rsidRPr="007E214E">
        <w:rPr>
          <w:rFonts w:ascii="Arial" w:hAnsi="Arial" w:cs="Arial"/>
          <w:b/>
          <w:sz w:val="20"/>
          <w:szCs w:val="20"/>
          <w:lang w:val="en-US"/>
        </w:rPr>
        <w:t xml:space="preserve"> :</w:t>
      </w:r>
    </w:p>
    <w:p w14:paraId="699369E2" w14:textId="09852ABF" w:rsidR="00C8066F" w:rsidRPr="007E214E" w:rsidRDefault="00C8066F" w:rsidP="000E1B43">
      <w:pPr>
        <w:widowControl w:val="0"/>
        <w:spacing w:after="0" w:line="240" w:lineRule="auto"/>
        <w:jc w:val="both"/>
        <w:rPr>
          <w:rFonts w:ascii="Arial" w:hAnsi="Arial" w:cs="Arial"/>
          <w:b/>
          <w:bCs/>
          <w:iCs/>
          <w:sz w:val="20"/>
          <w:szCs w:val="20"/>
          <w:lang w:val="en-US"/>
        </w:rPr>
      </w:pPr>
      <w:r w:rsidRPr="007E214E">
        <w:rPr>
          <w:rFonts w:ascii="Arial" w:hAnsi="Arial" w:cs="Arial"/>
          <w:bCs/>
          <w:iCs/>
          <w:sz w:val="20"/>
          <w:szCs w:val="20"/>
          <w:lang w:val="en-US"/>
        </w:rPr>
        <w:t xml:space="preserve">Completion and issuance of a certificate of preventive vaccinations (form 156/у-93); </w:t>
      </w:r>
      <w:r w:rsidRPr="007E214E">
        <w:rPr>
          <w:rFonts w:ascii="Arial" w:hAnsi="Arial" w:cs="Arial"/>
          <w:sz w:val="20"/>
          <w:szCs w:val="20"/>
          <w:lang w:val="en-US"/>
        </w:rPr>
        <w:t>assessment of temporary incapacity for work with the issuance of sick leave certificates and medical certificates; extract from medical records form 027/u; necessary examinations with subsequent preparation of medical documentation for preschool, school, secondary vocational and higher education institutions, preparation of prescriptions (except for subsidized ones)</w:t>
      </w:r>
      <w:r w:rsidR="00DB75D1" w:rsidRPr="007E214E">
        <w:rPr>
          <w:rFonts w:ascii="Arial" w:hAnsi="Arial" w:cs="Arial"/>
          <w:sz w:val="20"/>
          <w:szCs w:val="20"/>
          <w:lang w:val="en-US"/>
        </w:rPr>
        <w:t xml:space="preserve">, </w:t>
      </w:r>
      <w:r w:rsidR="003D5BD7" w:rsidRPr="007E214E">
        <w:rPr>
          <w:rFonts w:ascii="Arial" w:hAnsi="Arial" w:cs="Arial"/>
          <w:sz w:val="20"/>
          <w:szCs w:val="20"/>
          <w:lang w:val="en-US"/>
        </w:rPr>
        <w:t>preparation of certificates for swimming pools</w:t>
      </w:r>
      <w:r w:rsidR="004B4CCA" w:rsidRPr="007E214E">
        <w:rPr>
          <w:rFonts w:ascii="Arial" w:hAnsi="Arial" w:cs="Arial"/>
          <w:snapToGrid w:val="0"/>
          <w:sz w:val="20"/>
          <w:szCs w:val="20"/>
          <w:lang w:val="en-US"/>
        </w:rPr>
        <w:t>.</w:t>
      </w:r>
    </w:p>
    <w:p w14:paraId="5751E3D5" w14:textId="77777777" w:rsidR="00C8066F" w:rsidRPr="007E214E" w:rsidRDefault="00C8066F" w:rsidP="000E1B43">
      <w:pPr>
        <w:widowControl w:val="0"/>
        <w:spacing w:after="0" w:line="240" w:lineRule="auto"/>
        <w:ind w:left="720"/>
        <w:jc w:val="both"/>
        <w:rPr>
          <w:rFonts w:ascii="Arial" w:hAnsi="Arial" w:cs="Arial"/>
          <w:sz w:val="20"/>
          <w:szCs w:val="20"/>
          <w:lang w:val="en-US"/>
        </w:rPr>
      </w:pPr>
    </w:p>
    <w:p w14:paraId="7B9E4F52" w14:textId="77777777" w:rsidR="00C8066F" w:rsidRPr="007E214E" w:rsidRDefault="00C8066F" w:rsidP="000E1B43">
      <w:pPr>
        <w:widowControl w:val="0"/>
        <w:spacing w:after="0" w:line="240" w:lineRule="auto"/>
        <w:jc w:val="both"/>
        <w:rPr>
          <w:rFonts w:ascii="Arial" w:hAnsi="Arial" w:cs="Arial"/>
          <w:b/>
          <w:bCs/>
          <w:iCs/>
          <w:sz w:val="20"/>
          <w:szCs w:val="20"/>
          <w:lang w:val="en-US"/>
        </w:rPr>
      </w:pPr>
      <w:r w:rsidRPr="007E214E">
        <w:rPr>
          <w:rFonts w:ascii="Arial" w:hAnsi="Arial" w:cs="Arial"/>
          <w:b/>
          <w:bCs/>
          <w:iCs/>
          <w:sz w:val="20"/>
          <w:szCs w:val="20"/>
          <w:lang w:val="en-US"/>
        </w:rPr>
        <w:t>3.1.4. Laboratory and instrumental examinations:</w:t>
      </w:r>
    </w:p>
    <w:p w14:paraId="0356010B" w14:textId="77777777" w:rsidR="00C8066F" w:rsidRPr="007E214E" w:rsidRDefault="00C8066F" w:rsidP="000E1B43">
      <w:pPr>
        <w:widowControl w:val="0"/>
        <w:spacing w:after="0" w:line="240" w:lineRule="auto"/>
        <w:jc w:val="both"/>
        <w:rPr>
          <w:rFonts w:ascii="Arial" w:hAnsi="Arial" w:cs="Arial"/>
          <w:sz w:val="20"/>
          <w:szCs w:val="20"/>
          <w:lang w:val="en-US"/>
        </w:rPr>
      </w:pPr>
      <w:r w:rsidRPr="007E214E">
        <w:rPr>
          <w:rFonts w:ascii="Arial" w:hAnsi="Arial" w:cs="Arial"/>
          <w:b/>
          <w:sz w:val="20"/>
          <w:szCs w:val="20"/>
          <w:lang w:val="en-US"/>
        </w:rPr>
        <w:t>3.1.4.1. Laboratory</w:t>
      </w:r>
      <w:r w:rsidRPr="007E214E">
        <w:rPr>
          <w:rStyle w:val="aff0"/>
          <w:rFonts w:ascii="Arial" w:hAnsi="Arial" w:cs="Arial"/>
          <w:b/>
          <w:sz w:val="20"/>
          <w:szCs w:val="20"/>
          <w:lang w:val="en-US"/>
        </w:rPr>
        <w:footnoteReference w:id="3"/>
      </w:r>
      <w:r w:rsidRPr="007E214E">
        <w:rPr>
          <w:rFonts w:ascii="Arial" w:hAnsi="Arial" w:cs="Arial"/>
          <w:b/>
          <w:sz w:val="20"/>
          <w:szCs w:val="20"/>
          <w:lang w:val="en-US"/>
        </w:rPr>
        <w:t xml:space="preserve"> : </w:t>
      </w:r>
      <w:r w:rsidRPr="007E214E">
        <w:rPr>
          <w:rFonts w:ascii="Arial" w:hAnsi="Arial" w:cs="Arial"/>
          <w:sz w:val="20"/>
          <w:szCs w:val="20"/>
          <w:lang w:val="en-US"/>
        </w:rPr>
        <w:t xml:space="preserve">general clinical (chemical-microscopic and hematological, </w:t>
      </w:r>
      <w:r w:rsidRPr="007E214E">
        <w:rPr>
          <w:rFonts w:ascii="Arial" w:hAnsi="Arial" w:cs="Arial"/>
          <w:sz w:val="18"/>
          <w:szCs w:val="18"/>
          <w:lang w:val="en-US"/>
        </w:rPr>
        <w:t xml:space="preserve">including </w:t>
      </w:r>
      <w:proofErr w:type="spellStart"/>
      <w:r w:rsidRPr="007E214E">
        <w:rPr>
          <w:rFonts w:ascii="Arial" w:hAnsi="Arial" w:cs="Arial"/>
          <w:sz w:val="18"/>
          <w:szCs w:val="18"/>
          <w:lang w:val="en-US"/>
        </w:rPr>
        <w:t>coagulogram</w:t>
      </w:r>
      <w:proofErr w:type="spellEnd"/>
      <w:r w:rsidRPr="007E214E">
        <w:rPr>
          <w:rFonts w:ascii="Arial" w:hAnsi="Arial" w:cs="Arial"/>
          <w:sz w:val="20"/>
          <w:szCs w:val="20"/>
          <w:lang w:val="en-US"/>
        </w:rPr>
        <w:t xml:space="preserve">); </w:t>
      </w:r>
      <w:r w:rsidRPr="007E214E">
        <w:rPr>
          <w:rFonts w:ascii="Arial" w:hAnsi="Arial" w:cs="Arial"/>
          <w:sz w:val="20"/>
          <w:szCs w:val="20"/>
          <w:lang w:val="en-US"/>
        </w:rPr>
        <w:lastRenderedPageBreak/>
        <w:t xml:space="preserve">biochemical (including hormonal studies); immunological: determination of total immunoglobulins (A, E, M, G); determination of antibodies to tissue antigens, their components, secretions, metabolites, hormones; study of antitumor immunity (tumor markers); study of the antigenic system of erythrocytes; microbiological (in bacteriology, virology, mycology, parasitology): macro- and microscopic, </w:t>
      </w:r>
      <w:proofErr w:type="spellStart"/>
      <w:r w:rsidRPr="007E214E">
        <w:rPr>
          <w:rFonts w:ascii="Arial" w:hAnsi="Arial" w:cs="Arial"/>
          <w:sz w:val="20"/>
          <w:szCs w:val="20"/>
          <w:lang w:val="en-US"/>
        </w:rPr>
        <w:t>immunoserological</w:t>
      </w:r>
      <w:proofErr w:type="spellEnd"/>
      <w:r w:rsidRPr="007E214E">
        <w:rPr>
          <w:rFonts w:ascii="Arial" w:hAnsi="Arial" w:cs="Arial"/>
          <w:sz w:val="20"/>
          <w:szCs w:val="20"/>
          <w:lang w:val="en-US"/>
        </w:rPr>
        <w:t xml:space="preserve"> studies, molecular biological research methods (DNA and RNA hybridization methods, </w:t>
      </w:r>
      <w:proofErr w:type="spellStart"/>
      <w:r w:rsidRPr="007E214E">
        <w:rPr>
          <w:rFonts w:ascii="Arial" w:hAnsi="Arial" w:cs="Arial"/>
          <w:sz w:val="20"/>
          <w:szCs w:val="20"/>
          <w:lang w:val="en-US"/>
        </w:rPr>
        <w:t>PCR</w:t>
      </w:r>
      <w:proofErr w:type="spellEnd"/>
      <w:r w:rsidRPr="007E214E">
        <w:rPr>
          <w:rFonts w:ascii="Arial" w:hAnsi="Arial" w:cs="Arial"/>
          <w:sz w:val="20"/>
          <w:szCs w:val="20"/>
          <w:lang w:val="en-US"/>
        </w:rPr>
        <w:t>), cultivation and identification in bacteriological studies;  cytological and histological studies.</w:t>
      </w:r>
    </w:p>
    <w:p w14:paraId="1572A70A" w14:textId="77777777" w:rsidR="00C8066F" w:rsidRPr="007E214E" w:rsidRDefault="00C8066F" w:rsidP="000E1B43">
      <w:pPr>
        <w:widowControl w:val="0"/>
        <w:spacing w:after="0" w:line="240" w:lineRule="auto"/>
        <w:ind w:left="284"/>
        <w:jc w:val="both"/>
        <w:rPr>
          <w:rFonts w:ascii="Arial" w:hAnsi="Arial" w:cs="Arial"/>
          <w:b/>
          <w:sz w:val="20"/>
          <w:szCs w:val="20"/>
          <w:lang w:val="en-US"/>
        </w:rPr>
      </w:pPr>
    </w:p>
    <w:tbl>
      <w:tblPr>
        <w:tblW w:w="501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2"/>
        <w:gridCol w:w="5194"/>
      </w:tblGrid>
      <w:tr w:rsidR="00C8066F" w:rsidRPr="007E214E" w14:paraId="4A4BCA31" w14:textId="77777777" w:rsidTr="00BA4F93">
        <w:trPr>
          <w:trHeight w:val="20"/>
          <w:tblHeader/>
        </w:trPr>
        <w:tc>
          <w:tcPr>
            <w:tcW w:w="2230" w:type="pct"/>
            <w:shd w:val="clear" w:color="auto" w:fill="auto"/>
            <w:vAlign w:val="center"/>
          </w:tcPr>
          <w:p w14:paraId="6A7EEC45" w14:textId="77777777" w:rsidR="00C8066F" w:rsidRPr="007E214E" w:rsidRDefault="00C8066F" w:rsidP="000E1B43">
            <w:pPr>
              <w:widowControl w:val="0"/>
              <w:suppressAutoHyphens/>
              <w:spacing w:after="0" w:line="240" w:lineRule="auto"/>
              <w:jc w:val="center"/>
              <w:rPr>
                <w:rFonts w:ascii="Arial" w:hAnsi="Arial" w:cs="Arial"/>
                <w:b/>
                <w:bCs/>
                <w:iCs/>
                <w:sz w:val="18"/>
                <w:szCs w:val="18"/>
                <w:lang w:val="en-US"/>
              </w:rPr>
            </w:pPr>
            <w:r w:rsidRPr="007E214E">
              <w:rPr>
                <w:rFonts w:ascii="Arial" w:hAnsi="Arial" w:cs="Arial"/>
                <w:b/>
                <w:bCs/>
                <w:iCs/>
                <w:sz w:val="18"/>
                <w:szCs w:val="18"/>
                <w:lang w:val="en-US"/>
              </w:rPr>
              <w:t>Laboratory studies</w:t>
            </w:r>
          </w:p>
        </w:tc>
        <w:tc>
          <w:tcPr>
            <w:tcW w:w="2770" w:type="pct"/>
            <w:shd w:val="clear" w:color="auto" w:fill="auto"/>
            <w:vAlign w:val="center"/>
          </w:tcPr>
          <w:p w14:paraId="223AF167" w14:textId="77777777" w:rsidR="00C8066F" w:rsidRPr="007E214E" w:rsidRDefault="00C8066F" w:rsidP="000E1B43">
            <w:pPr>
              <w:widowControl w:val="0"/>
              <w:suppressAutoHyphens/>
              <w:spacing w:after="0" w:line="240" w:lineRule="auto"/>
              <w:jc w:val="center"/>
              <w:rPr>
                <w:rFonts w:ascii="Arial" w:hAnsi="Arial" w:cs="Arial"/>
                <w:b/>
                <w:bCs/>
                <w:iCs/>
                <w:sz w:val="18"/>
                <w:szCs w:val="18"/>
                <w:lang w:val="en-US"/>
              </w:rPr>
            </w:pPr>
            <w:r w:rsidRPr="007E214E">
              <w:rPr>
                <w:rFonts w:ascii="Arial" w:hAnsi="Arial" w:cs="Arial"/>
                <w:b/>
                <w:bCs/>
                <w:iCs/>
                <w:sz w:val="18"/>
                <w:szCs w:val="18"/>
                <w:lang w:val="en-US"/>
              </w:rPr>
              <w:t>Limitation of the scope of services provided within the framework of coverage during one insurance year</w:t>
            </w:r>
          </w:p>
        </w:tc>
      </w:tr>
      <w:tr w:rsidR="00C8066F" w:rsidRPr="007E214E" w14:paraId="53AA85DA" w14:textId="77777777" w:rsidTr="00BA4F93">
        <w:tc>
          <w:tcPr>
            <w:tcW w:w="2230" w:type="pct"/>
            <w:shd w:val="clear" w:color="auto" w:fill="auto"/>
            <w:vAlign w:val="center"/>
          </w:tcPr>
          <w:p w14:paraId="5898A878" w14:textId="77777777" w:rsidR="00C8066F" w:rsidRPr="007E214E" w:rsidRDefault="00C8066F" w:rsidP="000E1B43">
            <w:pPr>
              <w:widowControl w:val="0"/>
              <w:spacing w:after="0" w:line="240" w:lineRule="auto"/>
              <w:jc w:val="both"/>
              <w:rPr>
                <w:rFonts w:ascii="Arial" w:hAnsi="Arial" w:cs="Arial"/>
                <w:sz w:val="18"/>
                <w:szCs w:val="18"/>
                <w:lang w:val="en-US"/>
              </w:rPr>
            </w:pPr>
            <w:r w:rsidRPr="007E214E">
              <w:rPr>
                <w:rFonts w:ascii="Arial" w:hAnsi="Arial" w:cs="Arial"/>
                <w:sz w:val="18"/>
                <w:szCs w:val="18"/>
                <w:lang w:val="en-US"/>
              </w:rPr>
              <w:t>Immunological studies (determination of total immunoglobulins (A, E, M, G) and allergy diagnostics</w:t>
            </w:r>
          </w:p>
        </w:tc>
        <w:tc>
          <w:tcPr>
            <w:tcW w:w="2770" w:type="pct"/>
            <w:shd w:val="clear" w:color="auto" w:fill="auto"/>
            <w:vAlign w:val="center"/>
          </w:tcPr>
          <w:p w14:paraId="7383E84B" w14:textId="77777777" w:rsidR="00C8066F" w:rsidRPr="007E214E" w:rsidRDefault="00C8066F" w:rsidP="000E1B43">
            <w:pPr>
              <w:widowControl w:val="0"/>
              <w:spacing w:after="0" w:line="240" w:lineRule="auto"/>
              <w:jc w:val="both"/>
              <w:rPr>
                <w:rFonts w:ascii="Arial" w:hAnsi="Arial" w:cs="Arial"/>
                <w:sz w:val="18"/>
                <w:szCs w:val="18"/>
                <w:lang w:val="en-US"/>
              </w:rPr>
            </w:pPr>
            <w:r w:rsidRPr="007E214E">
              <w:rPr>
                <w:rFonts w:ascii="Arial" w:hAnsi="Arial" w:cs="Arial"/>
                <w:sz w:val="18"/>
                <w:szCs w:val="18"/>
                <w:lang w:val="en-US"/>
              </w:rPr>
              <w:t xml:space="preserve">As directed by the Insurer: determination of antibodies to antigens of plant, animal, chemical, and medicinal origin; blood cells, connective tissue; cell substructures; immunoglobulins and their fragments, cell metabolites and their receptors within the scope of a panel of 16 allergens once; </w:t>
            </w:r>
          </w:p>
          <w:p w14:paraId="26738A3F" w14:textId="77777777" w:rsidR="00C8066F" w:rsidRPr="007E214E" w:rsidRDefault="00C8066F" w:rsidP="000E1B43">
            <w:pPr>
              <w:widowControl w:val="0"/>
              <w:autoSpaceDE w:val="0"/>
              <w:autoSpaceDN w:val="0"/>
              <w:adjustRightInd w:val="0"/>
              <w:spacing w:after="0" w:line="240" w:lineRule="auto"/>
              <w:ind w:left="8" w:firstLine="141"/>
              <w:jc w:val="both"/>
              <w:rPr>
                <w:rFonts w:ascii="Arial" w:hAnsi="Arial" w:cs="Arial"/>
                <w:sz w:val="18"/>
                <w:szCs w:val="18"/>
                <w:lang w:val="en-US"/>
              </w:rPr>
            </w:pPr>
            <w:r w:rsidRPr="007E214E">
              <w:rPr>
                <w:rFonts w:ascii="Arial" w:hAnsi="Arial" w:cs="Arial"/>
                <w:sz w:val="18"/>
                <w:szCs w:val="18"/>
                <w:lang w:val="en-US"/>
              </w:rPr>
              <w:t xml:space="preserve">    Excluded:</w:t>
            </w:r>
          </w:p>
          <w:p w14:paraId="398B563F" w14:textId="77777777" w:rsidR="00C8066F" w:rsidRPr="007E214E" w:rsidRDefault="00C8066F" w:rsidP="000E1B43">
            <w:pPr>
              <w:widowControl w:val="0"/>
              <w:numPr>
                <w:ilvl w:val="0"/>
                <w:numId w:val="28"/>
              </w:numPr>
              <w:autoSpaceDE w:val="0"/>
              <w:autoSpaceDN w:val="0"/>
              <w:adjustRightInd w:val="0"/>
              <w:spacing w:after="0" w:line="240" w:lineRule="auto"/>
              <w:ind w:left="317" w:hanging="284"/>
              <w:jc w:val="both"/>
              <w:rPr>
                <w:rFonts w:ascii="Arial" w:hAnsi="Arial" w:cs="Arial"/>
                <w:sz w:val="18"/>
                <w:szCs w:val="18"/>
                <w:lang w:val="en-US"/>
              </w:rPr>
            </w:pPr>
            <w:r w:rsidRPr="007E214E">
              <w:rPr>
                <w:rFonts w:ascii="Arial" w:hAnsi="Arial" w:cs="Arial"/>
                <w:sz w:val="18"/>
                <w:szCs w:val="18"/>
                <w:lang w:val="en-US"/>
              </w:rPr>
              <w:t>determination of indicators of natural defense factors, altered reactivity, immunological tolerance;</w:t>
            </w:r>
          </w:p>
          <w:p w14:paraId="3178940B" w14:textId="77777777" w:rsidR="00C8066F" w:rsidRPr="007E214E" w:rsidRDefault="00C8066F" w:rsidP="000E1B43">
            <w:pPr>
              <w:widowControl w:val="0"/>
              <w:numPr>
                <w:ilvl w:val="0"/>
                <w:numId w:val="28"/>
              </w:numPr>
              <w:autoSpaceDE w:val="0"/>
              <w:autoSpaceDN w:val="0"/>
              <w:adjustRightInd w:val="0"/>
              <w:spacing w:after="0" w:line="240" w:lineRule="auto"/>
              <w:ind w:left="317" w:hanging="284"/>
              <w:jc w:val="both"/>
              <w:rPr>
                <w:rFonts w:ascii="Arial" w:hAnsi="Arial" w:cs="Arial"/>
                <w:sz w:val="18"/>
                <w:szCs w:val="18"/>
                <w:lang w:val="en-US"/>
              </w:rPr>
            </w:pPr>
            <w:r w:rsidRPr="007E214E">
              <w:rPr>
                <w:rFonts w:ascii="Arial" w:hAnsi="Arial" w:cs="Arial"/>
                <w:sz w:val="18"/>
                <w:szCs w:val="18"/>
                <w:lang w:val="en-US"/>
              </w:rPr>
              <w:t xml:space="preserve">determination of major histocompatibility complex antigens; antigenic system of other blood cells; </w:t>
            </w:r>
          </w:p>
          <w:p w14:paraId="79D425B6" w14:textId="77777777" w:rsidR="00C8066F" w:rsidRPr="007E214E" w:rsidRDefault="00C8066F" w:rsidP="000E1B43">
            <w:pPr>
              <w:widowControl w:val="0"/>
              <w:numPr>
                <w:ilvl w:val="0"/>
                <w:numId w:val="28"/>
              </w:numPr>
              <w:autoSpaceDE w:val="0"/>
              <w:autoSpaceDN w:val="0"/>
              <w:adjustRightInd w:val="0"/>
              <w:spacing w:after="0" w:line="240" w:lineRule="auto"/>
              <w:ind w:left="317" w:hanging="284"/>
              <w:jc w:val="both"/>
              <w:rPr>
                <w:rFonts w:ascii="Arial" w:hAnsi="Arial" w:cs="Arial"/>
                <w:sz w:val="18"/>
                <w:szCs w:val="18"/>
                <w:lang w:val="en-US"/>
              </w:rPr>
            </w:pPr>
            <w:r w:rsidRPr="007E214E">
              <w:rPr>
                <w:rFonts w:ascii="Arial" w:hAnsi="Arial" w:cs="Arial"/>
                <w:sz w:val="18"/>
                <w:szCs w:val="18"/>
                <w:lang w:val="en-US"/>
              </w:rPr>
              <w:t xml:space="preserve">identification of T-lymphocytes, B-lymphocytes, neutrophils; </w:t>
            </w:r>
          </w:p>
          <w:p w14:paraId="5AB7AE67" w14:textId="77777777" w:rsidR="00C8066F" w:rsidRPr="007E214E" w:rsidRDefault="00C8066F" w:rsidP="000E1B43">
            <w:pPr>
              <w:widowControl w:val="0"/>
              <w:numPr>
                <w:ilvl w:val="0"/>
                <w:numId w:val="28"/>
              </w:numPr>
              <w:autoSpaceDE w:val="0"/>
              <w:autoSpaceDN w:val="0"/>
              <w:adjustRightInd w:val="0"/>
              <w:spacing w:after="0" w:line="240" w:lineRule="auto"/>
              <w:ind w:left="317" w:hanging="284"/>
              <w:jc w:val="both"/>
              <w:rPr>
                <w:rFonts w:ascii="Arial" w:hAnsi="Arial" w:cs="Arial"/>
                <w:sz w:val="18"/>
                <w:szCs w:val="18"/>
                <w:lang w:val="en-US"/>
              </w:rPr>
            </w:pPr>
            <w:r w:rsidRPr="007E214E">
              <w:rPr>
                <w:rFonts w:ascii="Arial" w:hAnsi="Arial" w:cs="Arial"/>
                <w:sz w:val="18"/>
                <w:szCs w:val="18"/>
                <w:lang w:val="en-US"/>
              </w:rPr>
              <w:t>determination of humoral factors of immunocompetent and other cells regulating homeostasis systems (cytokines)</w:t>
            </w:r>
          </w:p>
        </w:tc>
      </w:tr>
      <w:tr w:rsidR="00C8066F" w:rsidRPr="007E214E" w14:paraId="498ED9BB" w14:textId="77777777" w:rsidTr="00BA4F93">
        <w:tc>
          <w:tcPr>
            <w:tcW w:w="2230" w:type="pct"/>
            <w:shd w:val="clear" w:color="auto" w:fill="auto"/>
          </w:tcPr>
          <w:p w14:paraId="4FDDCD44" w14:textId="77777777" w:rsidR="00C8066F" w:rsidRPr="007E214E" w:rsidRDefault="00C8066F" w:rsidP="000E1B43">
            <w:pPr>
              <w:widowControl w:val="0"/>
              <w:spacing w:after="0" w:line="240" w:lineRule="auto"/>
              <w:jc w:val="both"/>
              <w:rPr>
                <w:rFonts w:ascii="Arial" w:hAnsi="Arial" w:cs="Arial"/>
                <w:sz w:val="18"/>
                <w:szCs w:val="18"/>
                <w:lang w:val="en-US"/>
              </w:rPr>
            </w:pPr>
            <w:r w:rsidRPr="007E214E">
              <w:rPr>
                <w:rFonts w:ascii="Arial" w:hAnsi="Arial" w:cs="Arial"/>
                <w:sz w:val="18"/>
                <w:szCs w:val="18"/>
                <w:lang w:val="en-US"/>
              </w:rPr>
              <w:t>Study of antitumor immunity (</w:t>
            </w:r>
            <w:proofErr w:type="spellStart"/>
            <w:r w:rsidRPr="007E214E">
              <w:rPr>
                <w:rFonts w:ascii="Arial" w:hAnsi="Arial" w:cs="Arial"/>
                <w:sz w:val="18"/>
                <w:szCs w:val="18"/>
                <w:lang w:val="en-US"/>
              </w:rPr>
              <w:t>PSA</w:t>
            </w:r>
            <w:proofErr w:type="spellEnd"/>
            <w:r w:rsidRPr="007E214E">
              <w:rPr>
                <w:rFonts w:ascii="Arial" w:hAnsi="Arial" w:cs="Arial"/>
                <w:sz w:val="18"/>
                <w:szCs w:val="18"/>
                <w:lang w:val="en-US"/>
              </w:rPr>
              <w:t xml:space="preserve"> and CA 125 tumor markers)</w:t>
            </w:r>
          </w:p>
        </w:tc>
        <w:tc>
          <w:tcPr>
            <w:tcW w:w="2770" w:type="pct"/>
            <w:shd w:val="clear" w:color="auto" w:fill="auto"/>
          </w:tcPr>
          <w:p w14:paraId="0B189813" w14:textId="77777777" w:rsidR="00C8066F" w:rsidRPr="007E214E" w:rsidRDefault="00C8066F" w:rsidP="000E1B43">
            <w:pPr>
              <w:widowControl w:val="0"/>
              <w:spacing w:after="0" w:line="240" w:lineRule="auto"/>
              <w:jc w:val="both"/>
              <w:rPr>
                <w:rFonts w:ascii="Arial" w:hAnsi="Arial" w:cs="Arial"/>
                <w:sz w:val="18"/>
                <w:szCs w:val="18"/>
                <w:lang w:val="en-US"/>
              </w:rPr>
            </w:pPr>
            <w:r w:rsidRPr="007E214E">
              <w:rPr>
                <w:rFonts w:ascii="Arial" w:hAnsi="Arial" w:cs="Arial"/>
                <w:sz w:val="18"/>
                <w:szCs w:val="18"/>
                <w:lang w:val="en-US"/>
              </w:rPr>
              <w:t>2 times.</w:t>
            </w:r>
          </w:p>
        </w:tc>
      </w:tr>
      <w:tr w:rsidR="00C8066F" w:rsidRPr="007E214E" w14:paraId="634B2348" w14:textId="77777777" w:rsidTr="00BA4F93">
        <w:tc>
          <w:tcPr>
            <w:tcW w:w="2230" w:type="pct"/>
            <w:shd w:val="clear" w:color="auto" w:fill="auto"/>
          </w:tcPr>
          <w:p w14:paraId="0843CA0E" w14:textId="77777777" w:rsidR="00C8066F" w:rsidRPr="007E214E" w:rsidRDefault="00C8066F" w:rsidP="000E1B43">
            <w:pPr>
              <w:widowControl w:val="0"/>
              <w:spacing w:after="0" w:line="240" w:lineRule="auto"/>
              <w:jc w:val="both"/>
              <w:rPr>
                <w:rFonts w:ascii="Arial" w:hAnsi="Arial" w:cs="Arial"/>
                <w:sz w:val="18"/>
                <w:szCs w:val="18"/>
                <w:lang w:val="en-US"/>
              </w:rPr>
            </w:pPr>
            <w:proofErr w:type="spellStart"/>
            <w:r w:rsidRPr="007E214E">
              <w:rPr>
                <w:rFonts w:ascii="Arial" w:hAnsi="Arial" w:cs="Arial"/>
                <w:sz w:val="18"/>
                <w:szCs w:val="18"/>
                <w:lang w:val="en-US"/>
              </w:rPr>
              <w:t>Immunoserological</w:t>
            </w:r>
            <w:proofErr w:type="spellEnd"/>
            <w:r w:rsidRPr="007E214E">
              <w:rPr>
                <w:rFonts w:ascii="Arial" w:hAnsi="Arial" w:cs="Arial"/>
                <w:sz w:val="18"/>
                <w:szCs w:val="18"/>
                <w:lang w:val="en-US"/>
              </w:rPr>
              <w:t xml:space="preserve"> studies, molecular biological research methods (DNA and RNA hybridization methods, </w:t>
            </w:r>
            <w:proofErr w:type="spellStart"/>
            <w:r w:rsidRPr="007E214E">
              <w:rPr>
                <w:rFonts w:ascii="Arial" w:hAnsi="Arial" w:cs="Arial"/>
                <w:sz w:val="18"/>
                <w:szCs w:val="18"/>
                <w:lang w:val="en-US"/>
              </w:rPr>
              <w:t>PCR</w:t>
            </w:r>
            <w:proofErr w:type="spellEnd"/>
            <w:r w:rsidRPr="007E214E">
              <w:rPr>
                <w:rFonts w:ascii="Arial" w:hAnsi="Arial" w:cs="Arial"/>
                <w:sz w:val="18"/>
                <w:szCs w:val="18"/>
                <w:lang w:val="en-US"/>
              </w:rPr>
              <w:t>)</w:t>
            </w:r>
          </w:p>
        </w:tc>
        <w:tc>
          <w:tcPr>
            <w:tcW w:w="2770" w:type="pct"/>
            <w:shd w:val="clear" w:color="auto" w:fill="auto"/>
          </w:tcPr>
          <w:p w14:paraId="2BAB3CE0" w14:textId="77777777" w:rsidR="00C8066F" w:rsidRPr="007E214E" w:rsidRDefault="00C8066F" w:rsidP="000E1B43">
            <w:pPr>
              <w:widowControl w:val="0"/>
              <w:spacing w:after="0" w:line="240" w:lineRule="auto"/>
              <w:jc w:val="both"/>
              <w:rPr>
                <w:rFonts w:ascii="Arial" w:hAnsi="Arial" w:cs="Arial"/>
                <w:sz w:val="18"/>
                <w:szCs w:val="18"/>
                <w:lang w:val="en-US"/>
              </w:rPr>
            </w:pPr>
            <w:r w:rsidRPr="007E214E">
              <w:rPr>
                <w:rFonts w:ascii="Arial" w:hAnsi="Arial" w:cs="Arial"/>
                <w:sz w:val="18"/>
                <w:szCs w:val="18"/>
                <w:lang w:val="en-US"/>
              </w:rPr>
              <w:t>No more than 3 pathogens per case of disease.</w:t>
            </w:r>
          </w:p>
        </w:tc>
      </w:tr>
      <w:tr w:rsidR="00C8066F" w:rsidRPr="007E214E" w14:paraId="32D1F1BD" w14:textId="77777777" w:rsidTr="00BA4F93">
        <w:tc>
          <w:tcPr>
            <w:tcW w:w="2230" w:type="pct"/>
            <w:shd w:val="clear" w:color="auto" w:fill="auto"/>
            <w:vAlign w:val="center"/>
          </w:tcPr>
          <w:p w14:paraId="54956D0D" w14:textId="77777777" w:rsidR="00C8066F" w:rsidRPr="007E214E" w:rsidRDefault="00C8066F" w:rsidP="000E1B43">
            <w:pPr>
              <w:widowControl w:val="0"/>
              <w:spacing w:after="0" w:line="240" w:lineRule="auto"/>
              <w:jc w:val="both"/>
              <w:rPr>
                <w:rFonts w:ascii="Arial" w:hAnsi="Arial" w:cs="Arial"/>
                <w:sz w:val="18"/>
                <w:szCs w:val="18"/>
                <w:lang w:val="en-US"/>
              </w:rPr>
            </w:pPr>
            <w:proofErr w:type="spellStart"/>
            <w:r w:rsidRPr="007E214E">
              <w:rPr>
                <w:rFonts w:ascii="Arial" w:hAnsi="Arial" w:cs="Arial"/>
                <w:sz w:val="18"/>
                <w:szCs w:val="18"/>
                <w:lang w:val="en-US"/>
              </w:rPr>
              <w:t>PCR</w:t>
            </w:r>
            <w:proofErr w:type="spellEnd"/>
            <w:r w:rsidRPr="007E214E">
              <w:rPr>
                <w:rFonts w:ascii="Arial" w:hAnsi="Arial" w:cs="Arial"/>
                <w:sz w:val="18"/>
                <w:szCs w:val="18"/>
                <w:lang w:val="en-US"/>
              </w:rPr>
              <w:t xml:space="preserve"> diagnosis of sexually transmitted diseases </w:t>
            </w:r>
          </w:p>
        </w:tc>
        <w:tc>
          <w:tcPr>
            <w:tcW w:w="2770" w:type="pct"/>
            <w:shd w:val="clear" w:color="auto" w:fill="auto"/>
            <w:vAlign w:val="center"/>
          </w:tcPr>
          <w:p w14:paraId="03857B25" w14:textId="77777777" w:rsidR="00C8066F" w:rsidRPr="007E214E" w:rsidRDefault="00C8066F" w:rsidP="000E1B43">
            <w:pPr>
              <w:widowControl w:val="0"/>
              <w:spacing w:after="0" w:line="240" w:lineRule="auto"/>
              <w:jc w:val="both"/>
              <w:rPr>
                <w:rFonts w:ascii="Arial" w:hAnsi="Arial" w:cs="Arial"/>
                <w:sz w:val="18"/>
                <w:szCs w:val="18"/>
                <w:lang w:val="en-US"/>
              </w:rPr>
            </w:pPr>
            <w:r w:rsidRPr="007E214E">
              <w:rPr>
                <w:rFonts w:ascii="Arial" w:hAnsi="Arial" w:cs="Arial"/>
                <w:sz w:val="18"/>
                <w:szCs w:val="18"/>
                <w:lang w:val="en-US"/>
              </w:rPr>
              <w:t>2 times, no more than 5 pathogens.</w:t>
            </w:r>
          </w:p>
        </w:tc>
      </w:tr>
    </w:tbl>
    <w:p w14:paraId="3B33BB73" w14:textId="77777777" w:rsidR="00C8066F" w:rsidRPr="007E214E" w:rsidRDefault="00C8066F" w:rsidP="000E1B43">
      <w:pPr>
        <w:widowControl w:val="0"/>
        <w:spacing w:after="0" w:line="240" w:lineRule="auto"/>
        <w:ind w:left="284"/>
        <w:jc w:val="both"/>
        <w:rPr>
          <w:rFonts w:ascii="Arial" w:hAnsi="Arial" w:cs="Arial"/>
          <w:b/>
          <w:sz w:val="20"/>
          <w:szCs w:val="20"/>
          <w:lang w:val="en-US"/>
        </w:rPr>
      </w:pPr>
    </w:p>
    <w:p w14:paraId="4AAAF1CF" w14:textId="77777777" w:rsidR="00C8066F" w:rsidRPr="007E214E" w:rsidRDefault="00C8066F" w:rsidP="000E1B43">
      <w:pPr>
        <w:widowControl w:val="0"/>
        <w:spacing w:after="0" w:line="240" w:lineRule="auto"/>
        <w:jc w:val="both"/>
        <w:rPr>
          <w:rFonts w:ascii="Arial" w:hAnsi="Arial" w:cs="Arial"/>
          <w:sz w:val="20"/>
          <w:szCs w:val="20"/>
          <w:lang w:val="en-US"/>
        </w:rPr>
      </w:pPr>
      <w:r w:rsidRPr="007E214E">
        <w:rPr>
          <w:rFonts w:ascii="Arial" w:hAnsi="Arial" w:cs="Arial"/>
          <w:b/>
          <w:sz w:val="20"/>
          <w:szCs w:val="20"/>
          <w:lang w:val="en-US"/>
        </w:rPr>
        <w:t xml:space="preserve">3.1.4.2. Instrumental: </w:t>
      </w:r>
      <w:r w:rsidRPr="007E214E">
        <w:rPr>
          <w:rFonts w:ascii="Arial" w:hAnsi="Arial" w:cs="Arial"/>
          <w:sz w:val="20"/>
          <w:szCs w:val="20"/>
          <w:lang w:val="en-US"/>
        </w:rPr>
        <w:t>functional diagnostics: electrocardiography (</w:t>
      </w:r>
      <w:proofErr w:type="spellStart"/>
      <w:r w:rsidRPr="007E214E">
        <w:rPr>
          <w:rFonts w:ascii="Arial" w:hAnsi="Arial" w:cs="Arial"/>
          <w:sz w:val="20"/>
          <w:szCs w:val="20"/>
          <w:lang w:val="en-US"/>
        </w:rPr>
        <w:t>ECG</w:t>
      </w:r>
      <w:proofErr w:type="spellEnd"/>
      <w:r w:rsidRPr="007E214E">
        <w:rPr>
          <w:rFonts w:ascii="Arial" w:hAnsi="Arial" w:cs="Arial"/>
          <w:sz w:val="20"/>
          <w:szCs w:val="20"/>
          <w:lang w:val="en-US"/>
        </w:rPr>
        <w:t xml:space="preserve">), electroencephalography (EEG), </w:t>
      </w:r>
      <w:proofErr w:type="spellStart"/>
      <w:r w:rsidRPr="007E214E">
        <w:rPr>
          <w:rFonts w:ascii="Arial" w:hAnsi="Arial" w:cs="Arial"/>
          <w:sz w:val="20"/>
          <w:szCs w:val="20"/>
          <w:lang w:val="en-US"/>
        </w:rPr>
        <w:t>rheoencephalography</w:t>
      </w:r>
      <w:proofErr w:type="spellEnd"/>
      <w:r w:rsidRPr="007E214E">
        <w:rPr>
          <w:rFonts w:ascii="Arial" w:hAnsi="Arial" w:cs="Arial"/>
          <w:sz w:val="20"/>
          <w:szCs w:val="20"/>
          <w:lang w:val="en-US"/>
        </w:rPr>
        <w:t xml:space="preserve"> (</w:t>
      </w:r>
      <w:proofErr w:type="spellStart"/>
      <w:r w:rsidRPr="007E214E">
        <w:rPr>
          <w:rFonts w:ascii="Arial" w:hAnsi="Arial" w:cs="Arial"/>
          <w:sz w:val="20"/>
          <w:szCs w:val="20"/>
          <w:lang w:val="en-US"/>
        </w:rPr>
        <w:t>REG</w:t>
      </w:r>
      <w:proofErr w:type="spellEnd"/>
      <w:r w:rsidRPr="007E214E">
        <w:rPr>
          <w:rFonts w:ascii="Arial" w:hAnsi="Arial" w:cs="Arial"/>
          <w:sz w:val="20"/>
          <w:szCs w:val="20"/>
          <w:lang w:val="en-US"/>
        </w:rPr>
        <w:t>), external respiration function testing (</w:t>
      </w:r>
      <w:proofErr w:type="spellStart"/>
      <w:r w:rsidRPr="007E214E">
        <w:rPr>
          <w:rFonts w:ascii="Arial" w:hAnsi="Arial" w:cs="Arial"/>
          <w:sz w:val="20"/>
          <w:szCs w:val="20"/>
          <w:lang w:val="en-US"/>
        </w:rPr>
        <w:t>spirography</w:t>
      </w:r>
      <w:proofErr w:type="spellEnd"/>
      <w:r w:rsidRPr="007E214E">
        <w:rPr>
          <w:rFonts w:ascii="Arial" w:hAnsi="Arial" w:cs="Arial"/>
          <w:sz w:val="20"/>
          <w:szCs w:val="20"/>
          <w:lang w:val="en-US"/>
        </w:rPr>
        <w:t xml:space="preserve">), daily blood pressure monitoring/ </w:t>
      </w:r>
      <w:proofErr w:type="spellStart"/>
      <w:r w:rsidRPr="007E214E">
        <w:rPr>
          <w:rFonts w:ascii="Arial" w:hAnsi="Arial" w:cs="Arial"/>
          <w:sz w:val="20"/>
          <w:szCs w:val="20"/>
          <w:lang w:val="en-US"/>
        </w:rPr>
        <w:t>ECG</w:t>
      </w:r>
      <w:proofErr w:type="spellEnd"/>
      <w:r w:rsidRPr="007E214E">
        <w:rPr>
          <w:rFonts w:ascii="Arial" w:hAnsi="Arial" w:cs="Arial"/>
          <w:sz w:val="20"/>
          <w:szCs w:val="20"/>
          <w:lang w:val="en-US"/>
        </w:rPr>
        <w:t xml:space="preserve">, stress tests (cycle </w:t>
      </w:r>
      <w:proofErr w:type="spellStart"/>
      <w:r w:rsidRPr="007E214E">
        <w:rPr>
          <w:rFonts w:ascii="Arial" w:hAnsi="Arial" w:cs="Arial"/>
          <w:sz w:val="20"/>
          <w:szCs w:val="20"/>
          <w:lang w:val="en-US"/>
        </w:rPr>
        <w:t>ergometry</w:t>
      </w:r>
      <w:proofErr w:type="spellEnd"/>
      <w:r w:rsidRPr="007E214E">
        <w:rPr>
          <w:rFonts w:ascii="Arial" w:hAnsi="Arial" w:cs="Arial"/>
          <w:sz w:val="20"/>
          <w:szCs w:val="20"/>
          <w:lang w:val="en-US"/>
        </w:rPr>
        <w:t xml:space="preserve">, treadmill test), </w:t>
      </w:r>
      <w:proofErr w:type="spellStart"/>
      <w:r w:rsidRPr="007E214E">
        <w:rPr>
          <w:rFonts w:ascii="Arial" w:hAnsi="Arial" w:cs="Arial"/>
          <w:sz w:val="20"/>
          <w:szCs w:val="20"/>
          <w:lang w:val="en-US"/>
        </w:rPr>
        <w:t>myography</w:t>
      </w:r>
      <w:proofErr w:type="spellEnd"/>
      <w:r w:rsidRPr="007E214E">
        <w:rPr>
          <w:rFonts w:ascii="Arial" w:hAnsi="Arial" w:cs="Arial"/>
          <w:sz w:val="20"/>
          <w:szCs w:val="20"/>
          <w:lang w:val="en-US"/>
        </w:rPr>
        <w:t>; ultrasound diagnostics: ultrasound of organs and tissues, echocardiography (</w:t>
      </w:r>
      <w:proofErr w:type="spellStart"/>
      <w:r w:rsidRPr="007E214E">
        <w:rPr>
          <w:rFonts w:ascii="Arial" w:hAnsi="Arial" w:cs="Arial"/>
          <w:sz w:val="20"/>
          <w:szCs w:val="20"/>
          <w:lang w:val="en-US"/>
        </w:rPr>
        <w:t>EchoCG</w:t>
      </w:r>
      <w:proofErr w:type="spellEnd"/>
      <w:r w:rsidRPr="007E214E">
        <w:rPr>
          <w:rFonts w:ascii="Arial" w:hAnsi="Arial" w:cs="Arial"/>
          <w:sz w:val="20"/>
          <w:szCs w:val="20"/>
          <w:lang w:val="en-US"/>
        </w:rPr>
        <w:t xml:space="preserve">), vascular </w:t>
      </w:r>
      <w:proofErr w:type="spellStart"/>
      <w:r w:rsidRPr="007E214E">
        <w:rPr>
          <w:rFonts w:ascii="Arial" w:hAnsi="Arial" w:cs="Arial"/>
          <w:sz w:val="20"/>
          <w:szCs w:val="20"/>
          <w:lang w:val="en-US"/>
        </w:rPr>
        <w:t>Dopplerography</w:t>
      </w:r>
      <w:proofErr w:type="spellEnd"/>
      <w:r w:rsidRPr="007E214E">
        <w:rPr>
          <w:rFonts w:ascii="Arial" w:hAnsi="Arial" w:cs="Arial"/>
          <w:sz w:val="20"/>
          <w:szCs w:val="20"/>
          <w:lang w:val="en-US"/>
        </w:rPr>
        <w:t>, including color mapping; X-ray and radiological examinations, including computed tomography</w:t>
      </w:r>
      <w:r w:rsidRPr="007E214E">
        <w:rPr>
          <w:rStyle w:val="aff0"/>
          <w:rFonts w:ascii="Arial" w:hAnsi="Arial" w:cs="Arial"/>
          <w:sz w:val="20"/>
          <w:szCs w:val="20"/>
          <w:lang w:val="en-US"/>
        </w:rPr>
        <w:footnoteReference w:id="4"/>
      </w:r>
      <w:r w:rsidRPr="007E214E">
        <w:rPr>
          <w:rFonts w:ascii="Arial" w:hAnsi="Arial" w:cs="Arial"/>
          <w:sz w:val="20"/>
          <w:szCs w:val="20"/>
          <w:lang w:val="en-US"/>
        </w:rPr>
        <w:t xml:space="preserve"> , positron emission tomography</w:t>
      </w:r>
      <w:r w:rsidRPr="007E214E">
        <w:rPr>
          <w:rStyle w:val="aff0"/>
          <w:rFonts w:ascii="Arial" w:hAnsi="Arial" w:cs="Arial"/>
          <w:sz w:val="20"/>
          <w:szCs w:val="20"/>
          <w:lang w:val="en-US"/>
        </w:rPr>
        <w:footnoteReference w:id="5"/>
      </w:r>
      <w:r w:rsidRPr="007E214E">
        <w:rPr>
          <w:rFonts w:ascii="Arial" w:hAnsi="Arial" w:cs="Arial"/>
          <w:sz w:val="20"/>
          <w:szCs w:val="20"/>
          <w:lang w:val="en-US"/>
        </w:rPr>
        <w:t xml:space="preserve"> , radioisotope studies</w:t>
      </w:r>
      <w:r w:rsidRPr="007E214E">
        <w:rPr>
          <w:rStyle w:val="aff0"/>
          <w:rFonts w:ascii="Arial" w:hAnsi="Arial" w:cs="Arial"/>
          <w:sz w:val="20"/>
          <w:szCs w:val="20"/>
          <w:lang w:val="en-US"/>
        </w:rPr>
        <w:footnoteReference w:id="6"/>
      </w:r>
      <w:r w:rsidRPr="007E214E">
        <w:rPr>
          <w:rFonts w:ascii="Arial" w:hAnsi="Arial" w:cs="Arial"/>
          <w:sz w:val="20"/>
          <w:szCs w:val="20"/>
          <w:lang w:val="en-US"/>
        </w:rPr>
        <w:t xml:space="preserve"> ; magnetic resonance imaging</w:t>
      </w:r>
      <w:r w:rsidRPr="007E214E">
        <w:rPr>
          <w:rStyle w:val="aff0"/>
          <w:rFonts w:ascii="Arial" w:hAnsi="Arial" w:cs="Arial"/>
          <w:sz w:val="20"/>
          <w:szCs w:val="20"/>
          <w:lang w:val="en-US"/>
        </w:rPr>
        <w:footnoteReference w:id="7"/>
      </w:r>
      <w:r w:rsidRPr="007E214E">
        <w:rPr>
          <w:rFonts w:ascii="Arial" w:hAnsi="Arial" w:cs="Arial"/>
          <w:sz w:val="20"/>
          <w:szCs w:val="20"/>
          <w:lang w:val="en-US"/>
        </w:rPr>
        <w:t xml:space="preserve"> ; endoscopic examinations.</w:t>
      </w:r>
    </w:p>
    <w:p w14:paraId="1B0B7389" w14:textId="77777777" w:rsidR="00C8066F" w:rsidRPr="007E214E" w:rsidRDefault="00C8066F" w:rsidP="000E1B43">
      <w:pPr>
        <w:widowControl w:val="0"/>
        <w:spacing w:after="0" w:line="240" w:lineRule="auto"/>
        <w:ind w:left="426"/>
        <w:jc w:val="both"/>
        <w:rPr>
          <w:rFonts w:ascii="Arial" w:hAnsi="Arial" w:cs="Arial"/>
          <w:sz w:val="20"/>
          <w:szCs w:val="20"/>
          <w:lang w:val="en-US"/>
        </w:rPr>
      </w:pPr>
    </w:p>
    <w:tbl>
      <w:tblPr>
        <w:tblW w:w="501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2"/>
        <w:gridCol w:w="5194"/>
      </w:tblGrid>
      <w:tr w:rsidR="00C8066F" w:rsidRPr="007E214E" w14:paraId="17DB7C13" w14:textId="77777777" w:rsidTr="00BA4F93">
        <w:trPr>
          <w:trHeight w:val="20"/>
        </w:trPr>
        <w:tc>
          <w:tcPr>
            <w:tcW w:w="2230" w:type="pct"/>
            <w:shd w:val="clear" w:color="auto" w:fill="auto"/>
            <w:vAlign w:val="center"/>
          </w:tcPr>
          <w:p w14:paraId="215C0060" w14:textId="77777777" w:rsidR="00C8066F" w:rsidRPr="007E214E" w:rsidRDefault="00C8066F" w:rsidP="000E1B43">
            <w:pPr>
              <w:widowControl w:val="0"/>
              <w:suppressAutoHyphens/>
              <w:spacing w:after="0" w:line="240" w:lineRule="auto"/>
              <w:jc w:val="center"/>
              <w:rPr>
                <w:rFonts w:ascii="Arial" w:hAnsi="Arial" w:cs="Arial"/>
                <w:b/>
                <w:bCs/>
                <w:iCs/>
                <w:sz w:val="18"/>
                <w:szCs w:val="18"/>
                <w:lang w:val="en-US"/>
              </w:rPr>
            </w:pPr>
            <w:r w:rsidRPr="007E214E">
              <w:rPr>
                <w:rFonts w:ascii="Arial" w:hAnsi="Arial" w:cs="Arial"/>
                <w:b/>
                <w:bCs/>
                <w:iCs/>
                <w:sz w:val="18"/>
                <w:szCs w:val="18"/>
                <w:lang w:val="en-US"/>
              </w:rPr>
              <w:t>Instrumental examinations</w:t>
            </w:r>
          </w:p>
        </w:tc>
        <w:tc>
          <w:tcPr>
            <w:tcW w:w="2770" w:type="pct"/>
            <w:shd w:val="clear" w:color="auto" w:fill="auto"/>
            <w:vAlign w:val="center"/>
          </w:tcPr>
          <w:p w14:paraId="61871FCA" w14:textId="77777777" w:rsidR="00C8066F" w:rsidRPr="007E214E" w:rsidRDefault="00C8066F" w:rsidP="000E1B43">
            <w:pPr>
              <w:widowControl w:val="0"/>
              <w:suppressAutoHyphens/>
              <w:spacing w:after="0" w:line="240" w:lineRule="auto"/>
              <w:jc w:val="center"/>
              <w:rPr>
                <w:rFonts w:ascii="Arial" w:hAnsi="Arial" w:cs="Arial"/>
                <w:b/>
                <w:bCs/>
                <w:iCs/>
                <w:sz w:val="18"/>
                <w:szCs w:val="18"/>
                <w:lang w:val="en-US"/>
              </w:rPr>
            </w:pPr>
            <w:r w:rsidRPr="007E214E">
              <w:rPr>
                <w:rFonts w:ascii="Arial" w:hAnsi="Arial" w:cs="Arial"/>
                <w:b/>
                <w:bCs/>
                <w:iCs/>
                <w:sz w:val="18"/>
                <w:szCs w:val="18"/>
                <w:lang w:val="en-US"/>
              </w:rPr>
              <w:t>Limitations on the scope of services provided during one insurance year</w:t>
            </w:r>
          </w:p>
        </w:tc>
      </w:tr>
      <w:tr w:rsidR="00C8066F" w:rsidRPr="007E214E" w14:paraId="4505C4AB" w14:textId="77777777" w:rsidTr="00BA4F93">
        <w:trPr>
          <w:trHeight w:val="70"/>
        </w:trPr>
        <w:tc>
          <w:tcPr>
            <w:tcW w:w="2230" w:type="pct"/>
            <w:shd w:val="clear" w:color="auto" w:fill="auto"/>
            <w:vAlign w:val="center"/>
          </w:tcPr>
          <w:p w14:paraId="5A33A9C3" w14:textId="77777777" w:rsidR="00C8066F" w:rsidRPr="007E214E" w:rsidRDefault="00C8066F" w:rsidP="000E1B43">
            <w:pPr>
              <w:widowControl w:val="0"/>
              <w:spacing w:after="0" w:line="240" w:lineRule="auto"/>
              <w:jc w:val="both"/>
              <w:rPr>
                <w:rFonts w:ascii="Arial" w:hAnsi="Arial" w:cs="Arial"/>
                <w:sz w:val="18"/>
                <w:szCs w:val="18"/>
                <w:lang w:val="en-US"/>
              </w:rPr>
            </w:pPr>
            <w:r w:rsidRPr="007E214E">
              <w:rPr>
                <w:rFonts w:ascii="Arial" w:hAnsi="Arial" w:cs="Arial"/>
                <w:sz w:val="18"/>
                <w:szCs w:val="18"/>
                <w:lang w:val="en-US"/>
              </w:rPr>
              <w:t>Positron emission tomography</w:t>
            </w:r>
          </w:p>
        </w:tc>
        <w:tc>
          <w:tcPr>
            <w:tcW w:w="2770" w:type="pct"/>
            <w:shd w:val="clear" w:color="auto" w:fill="auto"/>
            <w:vAlign w:val="center"/>
          </w:tcPr>
          <w:p w14:paraId="0B0474E9"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Once per referral from the Insurer</w:t>
            </w:r>
          </w:p>
        </w:tc>
      </w:tr>
    </w:tbl>
    <w:p w14:paraId="0956AC8A" w14:textId="77777777" w:rsidR="00C8066F" w:rsidRPr="007E214E" w:rsidRDefault="00C8066F" w:rsidP="000E1B43">
      <w:pPr>
        <w:widowControl w:val="0"/>
        <w:spacing w:after="0" w:line="240" w:lineRule="auto"/>
        <w:ind w:left="426"/>
        <w:jc w:val="both"/>
        <w:rPr>
          <w:rFonts w:ascii="Arial" w:hAnsi="Arial" w:cs="Arial"/>
          <w:sz w:val="20"/>
          <w:szCs w:val="20"/>
          <w:lang w:val="en-US"/>
        </w:rPr>
      </w:pPr>
    </w:p>
    <w:p w14:paraId="5D25EA7F" w14:textId="77777777" w:rsidR="00C8066F" w:rsidRPr="007E214E" w:rsidRDefault="00C8066F" w:rsidP="000E1B43">
      <w:pPr>
        <w:widowControl w:val="0"/>
        <w:spacing w:after="0" w:line="240" w:lineRule="auto"/>
        <w:jc w:val="both"/>
        <w:rPr>
          <w:rFonts w:ascii="Arial" w:hAnsi="Arial" w:cs="Arial"/>
          <w:b/>
          <w:sz w:val="20"/>
          <w:szCs w:val="20"/>
          <w:lang w:val="en-US"/>
        </w:rPr>
      </w:pPr>
      <w:r w:rsidRPr="007E214E">
        <w:rPr>
          <w:rFonts w:ascii="Arial" w:hAnsi="Arial" w:cs="Arial"/>
          <w:b/>
          <w:sz w:val="20"/>
          <w:szCs w:val="20"/>
          <w:lang w:val="en-US"/>
        </w:rPr>
        <w:t>3.1.5. Procedures, manipulations, and treatment methods:</w:t>
      </w:r>
    </w:p>
    <w:p w14:paraId="12A1E51A" w14:textId="77777777" w:rsidR="00C8066F" w:rsidRPr="007E214E" w:rsidRDefault="00C8066F" w:rsidP="000E1B43">
      <w:pPr>
        <w:widowControl w:val="0"/>
        <w:spacing w:after="0" w:line="240" w:lineRule="auto"/>
        <w:jc w:val="both"/>
        <w:rPr>
          <w:rFonts w:ascii="Arial" w:hAnsi="Arial" w:cs="Arial"/>
          <w:sz w:val="20"/>
          <w:szCs w:val="20"/>
          <w:lang w:val="en-US"/>
        </w:rPr>
      </w:pPr>
      <w:r w:rsidRPr="007E214E">
        <w:rPr>
          <w:rFonts w:ascii="Arial" w:hAnsi="Arial" w:cs="Arial"/>
          <w:b/>
          <w:sz w:val="20"/>
          <w:szCs w:val="20"/>
          <w:lang w:val="en-US"/>
        </w:rPr>
        <w:t xml:space="preserve">3.1.5.1.  Physiotherapy </w:t>
      </w:r>
      <w:r w:rsidRPr="007E214E">
        <w:rPr>
          <w:rFonts w:ascii="Arial" w:hAnsi="Arial" w:cs="Arial"/>
          <w:sz w:val="20"/>
          <w:szCs w:val="20"/>
          <w:lang w:val="en-US"/>
        </w:rPr>
        <w:t xml:space="preserve">(in the physiotherapy department): laser therapy, electrotherapy, </w:t>
      </w:r>
      <w:proofErr w:type="spellStart"/>
      <w:r w:rsidRPr="007E214E">
        <w:rPr>
          <w:rFonts w:ascii="Arial" w:hAnsi="Arial" w:cs="Arial"/>
          <w:sz w:val="20"/>
          <w:szCs w:val="20"/>
          <w:lang w:val="en-US"/>
        </w:rPr>
        <w:t>magnetotherapy</w:t>
      </w:r>
      <w:proofErr w:type="spellEnd"/>
      <w:r w:rsidRPr="007E214E">
        <w:rPr>
          <w:rFonts w:ascii="Arial" w:hAnsi="Arial" w:cs="Arial"/>
          <w:sz w:val="20"/>
          <w:szCs w:val="20"/>
          <w:lang w:val="en-US"/>
        </w:rPr>
        <w:t xml:space="preserve">, light therapy, ultrasound therapy, </w:t>
      </w:r>
      <w:proofErr w:type="spellStart"/>
      <w:r w:rsidRPr="007E214E">
        <w:rPr>
          <w:rFonts w:ascii="Arial" w:hAnsi="Arial" w:cs="Arial"/>
          <w:sz w:val="20"/>
          <w:szCs w:val="20"/>
          <w:lang w:val="en-US"/>
        </w:rPr>
        <w:t>phonophoresis</w:t>
      </w:r>
      <w:proofErr w:type="spellEnd"/>
      <w:r w:rsidRPr="007E214E">
        <w:rPr>
          <w:rFonts w:ascii="Arial" w:hAnsi="Arial" w:cs="Arial"/>
          <w:sz w:val="20"/>
          <w:szCs w:val="20"/>
          <w:lang w:val="en-US"/>
        </w:rPr>
        <w:t>, inhalations.</w:t>
      </w:r>
    </w:p>
    <w:p w14:paraId="67DEDD8D" w14:textId="77777777" w:rsidR="00C8066F" w:rsidRPr="007E214E" w:rsidRDefault="00C8066F" w:rsidP="000E1B43">
      <w:pPr>
        <w:widowControl w:val="0"/>
        <w:spacing w:after="0" w:line="240" w:lineRule="auto"/>
        <w:jc w:val="both"/>
        <w:rPr>
          <w:rFonts w:ascii="Arial" w:hAnsi="Arial" w:cs="Arial"/>
          <w:sz w:val="20"/>
          <w:szCs w:val="20"/>
          <w:lang w:val="en-US"/>
        </w:rPr>
      </w:pPr>
      <w:r w:rsidRPr="007E214E">
        <w:rPr>
          <w:rFonts w:ascii="Arial" w:hAnsi="Arial" w:cs="Arial"/>
          <w:b/>
          <w:sz w:val="20"/>
          <w:szCs w:val="20"/>
          <w:lang w:val="en-US"/>
        </w:rPr>
        <w:t>3.1.5.2.</w:t>
      </w:r>
      <w:r w:rsidRPr="007E214E">
        <w:rPr>
          <w:rFonts w:ascii="Arial" w:hAnsi="Arial" w:cs="Arial"/>
          <w:sz w:val="20"/>
          <w:szCs w:val="20"/>
          <w:lang w:val="en-US"/>
        </w:rPr>
        <w:t xml:space="preserve">  </w:t>
      </w:r>
      <w:r w:rsidRPr="007E214E">
        <w:rPr>
          <w:rFonts w:ascii="Arial" w:hAnsi="Arial" w:cs="Arial"/>
          <w:b/>
          <w:sz w:val="20"/>
          <w:szCs w:val="20"/>
          <w:lang w:val="en-US"/>
        </w:rPr>
        <w:t xml:space="preserve"> Rehabilitative treatment: </w:t>
      </w:r>
      <w:r w:rsidRPr="007E214E">
        <w:rPr>
          <w:rFonts w:ascii="Arial" w:hAnsi="Arial" w:cs="Arial"/>
          <w:sz w:val="20"/>
          <w:szCs w:val="20"/>
          <w:lang w:val="en-US"/>
        </w:rPr>
        <w:t>group therapeutic physical training, classical therapeutic massage, classical corporal acupuncture, manual therapy.</w:t>
      </w:r>
    </w:p>
    <w:p w14:paraId="6BE65285" w14:textId="77777777" w:rsidR="00C8066F" w:rsidRPr="007E214E" w:rsidRDefault="00C8066F" w:rsidP="000E1B43">
      <w:pPr>
        <w:widowControl w:val="0"/>
        <w:spacing w:after="0" w:line="240" w:lineRule="auto"/>
        <w:jc w:val="both"/>
        <w:rPr>
          <w:rFonts w:ascii="Arial" w:hAnsi="Arial" w:cs="Arial"/>
          <w:b/>
          <w:sz w:val="20"/>
          <w:szCs w:val="20"/>
          <w:lang w:val="en-US"/>
        </w:rPr>
      </w:pP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gridCol w:w="5194"/>
        <w:gridCol w:w="269"/>
      </w:tblGrid>
      <w:tr w:rsidR="00C8066F" w:rsidRPr="007E214E" w14:paraId="2C9466FE" w14:textId="77777777" w:rsidTr="00BA4F93">
        <w:trPr>
          <w:gridAfter w:val="1"/>
          <w:wAfter w:w="140" w:type="pct"/>
          <w:trHeight w:val="20"/>
        </w:trPr>
        <w:tc>
          <w:tcPr>
            <w:tcW w:w="2159" w:type="pct"/>
            <w:shd w:val="clear" w:color="auto" w:fill="auto"/>
            <w:vAlign w:val="center"/>
          </w:tcPr>
          <w:p w14:paraId="7DF8B285" w14:textId="77777777" w:rsidR="00C8066F" w:rsidRPr="007E214E" w:rsidRDefault="00C8066F" w:rsidP="000E1B43">
            <w:pPr>
              <w:widowControl w:val="0"/>
              <w:suppressAutoHyphens/>
              <w:spacing w:after="0" w:line="240" w:lineRule="auto"/>
              <w:jc w:val="center"/>
              <w:rPr>
                <w:rFonts w:ascii="Arial" w:hAnsi="Arial" w:cs="Arial"/>
                <w:b/>
                <w:bCs/>
                <w:iCs/>
                <w:sz w:val="18"/>
                <w:szCs w:val="18"/>
                <w:lang w:val="en-US"/>
              </w:rPr>
            </w:pPr>
            <w:r w:rsidRPr="007E214E">
              <w:rPr>
                <w:rFonts w:ascii="Arial" w:hAnsi="Arial" w:cs="Arial"/>
                <w:b/>
                <w:sz w:val="18"/>
                <w:szCs w:val="18"/>
                <w:lang w:val="en-US"/>
              </w:rPr>
              <w:t>Rehabilitation treatment:</w:t>
            </w:r>
          </w:p>
        </w:tc>
        <w:tc>
          <w:tcPr>
            <w:tcW w:w="2701" w:type="pct"/>
            <w:shd w:val="clear" w:color="auto" w:fill="auto"/>
            <w:vAlign w:val="center"/>
          </w:tcPr>
          <w:p w14:paraId="48E5A269" w14:textId="77777777" w:rsidR="00C8066F" w:rsidRPr="007E214E" w:rsidRDefault="00C8066F" w:rsidP="000E1B43">
            <w:pPr>
              <w:widowControl w:val="0"/>
              <w:suppressAutoHyphens/>
              <w:spacing w:after="0" w:line="240" w:lineRule="auto"/>
              <w:jc w:val="center"/>
              <w:rPr>
                <w:rFonts w:ascii="Arial" w:hAnsi="Arial" w:cs="Arial"/>
                <w:b/>
                <w:bCs/>
                <w:iCs/>
                <w:sz w:val="18"/>
                <w:szCs w:val="18"/>
                <w:lang w:val="en-US"/>
              </w:rPr>
            </w:pPr>
            <w:r w:rsidRPr="007E214E">
              <w:rPr>
                <w:rFonts w:ascii="Arial" w:hAnsi="Arial" w:cs="Arial"/>
                <w:b/>
                <w:bCs/>
                <w:iCs/>
                <w:sz w:val="18"/>
                <w:szCs w:val="18"/>
                <w:lang w:val="en-US"/>
              </w:rPr>
              <w:t>Limitation of the scope of services provided within the framework of coverage during one insurance year</w:t>
            </w:r>
          </w:p>
        </w:tc>
      </w:tr>
      <w:tr w:rsidR="00C8066F" w:rsidRPr="007E214E" w14:paraId="3D7EB331" w14:textId="77777777" w:rsidTr="00BA4F93">
        <w:trPr>
          <w:gridAfter w:val="1"/>
          <w:wAfter w:w="140" w:type="pct"/>
          <w:trHeight w:val="20"/>
        </w:trPr>
        <w:tc>
          <w:tcPr>
            <w:tcW w:w="2159" w:type="pct"/>
            <w:shd w:val="clear" w:color="auto" w:fill="auto"/>
            <w:vAlign w:val="center"/>
          </w:tcPr>
          <w:p w14:paraId="543FF7BD"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Group therapeutic physical training</w:t>
            </w:r>
          </w:p>
        </w:tc>
        <w:tc>
          <w:tcPr>
            <w:tcW w:w="2701" w:type="pct"/>
            <w:shd w:val="clear" w:color="auto" w:fill="auto"/>
            <w:vAlign w:val="center"/>
          </w:tcPr>
          <w:p w14:paraId="350FE2DB"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No more than 10 sessions</w:t>
            </w:r>
          </w:p>
        </w:tc>
      </w:tr>
      <w:tr w:rsidR="00C8066F" w:rsidRPr="007E214E" w14:paraId="7B53124D" w14:textId="77777777" w:rsidTr="00BA4F93">
        <w:trPr>
          <w:gridAfter w:val="1"/>
          <w:wAfter w:w="140" w:type="pct"/>
          <w:trHeight w:val="20"/>
        </w:trPr>
        <w:tc>
          <w:tcPr>
            <w:tcW w:w="2159" w:type="pct"/>
            <w:shd w:val="clear" w:color="auto" w:fill="auto"/>
            <w:vAlign w:val="center"/>
          </w:tcPr>
          <w:p w14:paraId="40AD2B27"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Classic therapeutic massage</w:t>
            </w:r>
          </w:p>
        </w:tc>
        <w:tc>
          <w:tcPr>
            <w:tcW w:w="2701" w:type="pct"/>
            <w:shd w:val="clear" w:color="auto" w:fill="auto"/>
            <w:vAlign w:val="center"/>
          </w:tcPr>
          <w:p w14:paraId="4E5D5487"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Within one month after hospitalization for combined trauma that occurred during the insurance period – without limitation on sessions and massage units.</w:t>
            </w:r>
          </w:p>
          <w:p w14:paraId="6D80A551"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In other cases, no more than 10 sessions (no more than three massage units per session).</w:t>
            </w:r>
          </w:p>
        </w:tc>
      </w:tr>
      <w:tr w:rsidR="00C8066F" w:rsidRPr="007E214E" w14:paraId="4D629454" w14:textId="77777777" w:rsidTr="00BA4F93">
        <w:trPr>
          <w:gridAfter w:val="1"/>
          <w:wAfter w:w="140" w:type="pct"/>
          <w:trHeight w:val="20"/>
        </w:trPr>
        <w:tc>
          <w:tcPr>
            <w:tcW w:w="2159" w:type="pct"/>
            <w:shd w:val="clear" w:color="auto" w:fill="auto"/>
            <w:vAlign w:val="center"/>
          </w:tcPr>
          <w:p w14:paraId="3CF21A2B"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 xml:space="preserve">Classic corporal acupuncture </w:t>
            </w:r>
          </w:p>
        </w:tc>
        <w:tc>
          <w:tcPr>
            <w:tcW w:w="2701" w:type="pct"/>
            <w:shd w:val="clear" w:color="auto" w:fill="auto"/>
            <w:vAlign w:val="center"/>
          </w:tcPr>
          <w:p w14:paraId="2EE2C9C0"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 xml:space="preserve">No more than 10 procedures </w:t>
            </w:r>
          </w:p>
        </w:tc>
      </w:tr>
      <w:tr w:rsidR="00C8066F" w:rsidRPr="007E214E" w14:paraId="5A756E8C" w14:textId="77777777" w:rsidTr="00BA4F93">
        <w:trPr>
          <w:gridAfter w:val="1"/>
          <w:wAfter w:w="140" w:type="pct"/>
          <w:trHeight w:val="20"/>
        </w:trPr>
        <w:tc>
          <w:tcPr>
            <w:tcW w:w="2159" w:type="pct"/>
            <w:shd w:val="clear" w:color="auto" w:fill="auto"/>
            <w:vAlign w:val="center"/>
          </w:tcPr>
          <w:p w14:paraId="59E14297"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 xml:space="preserve">Manual therapy </w:t>
            </w:r>
          </w:p>
        </w:tc>
        <w:tc>
          <w:tcPr>
            <w:tcW w:w="2701" w:type="pct"/>
            <w:shd w:val="clear" w:color="auto" w:fill="auto"/>
            <w:vAlign w:val="center"/>
          </w:tcPr>
          <w:p w14:paraId="31C48029" w14:textId="77777777" w:rsidR="00C8066F" w:rsidRPr="007E214E" w:rsidRDefault="00C8066F" w:rsidP="000E1B43">
            <w:pPr>
              <w:pStyle w:val="34"/>
              <w:widowControl w:val="0"/>
              <w:suppressAutoHyphens/>
              <w:jc w:val="left"/>
              <w:rPr>
                <w:sz w:val="18"/>
                <w:szCs w:val="18"/>
                <w:lang w:val="en-US"/>
              </w:rPr>
            </w:pPr>
            <w:r w:rsidRPr="007E214E">
              <w:rPr>
                <w:sz w:val="18"/>
                <w:szCs w:val="18"/>
                <w:lang w:val="en-US"/>
              </w:rPr>
              <w:t>No more than 10 procedures</w:t>
            </w:r>
          </w:p>
        </w:tc>
      </w:tr>
      <w:tr w:rsidR="00C8066F" w:rsidRPr="007E214E" w14:paraId="620BE979" w14:textId="77777777" w:rsidTr="00BA4F93">
        <w:trPr>
          <w:trHeight w:val="20"/>
        </w:trPr>
        <w:tc>
          <w:tcPr>
            <w:tcW w:w="2159" w:type="pct"/>
            <w:shd w:val="clear" w:color="auto" w:fill="auto"/>
            <w:vAlign w:val="center"/>
          </w:tcPr>
          <w:p w14:paraId="661EDFE7"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Osteopathy</w:t>
            </w:r>
          </w:p>
        </w:tc>
        <w:tc>
          <w:tcPr>
            <w:tcW w:w="2841" w:type="pct"/>
            <w:gridSpan w:val="2"/>
            <w:shd w:val="clear" w:color="auto" w:fill="auto"/>
            <w:vAlign w:val="center"/>
          </w:tcPr>
          <w:p w14:paraId="4980821A" w14:textId="77777777" w:rsidR="00C8066F" w:rsidRPr="007E214E" w:rsidRDefault="00C8066F" w:rsidP="000E1B43">
            <w:pPr>
              <w:pStyle w:val="34"/>
              <w:widowControl w:val="0"/>
              <w:suppressAutoHyphens/>
              <w:jc w:val="left"/>
              <w:rPr>
                <w:sz w:val="18"/>
                <w:szCs w:val="18"/>
                <w:lang w:val="en-US"/>
              </w:rPr>
            </w:pPr>
            <w:r w:rsidRPr="007E214E">
              <w:rPr>
                <w:sz w:val="18"/>
                <w:szCs w:val="18"/>
                <w:lang w:val="en-US"/>
              </w:rPr>
              <w:t xml:space="preserve">No more than 10 procedures  </w:t>
            </w:r>
          </w:p>
        </w:tc>
      </w:tr>
    </w:tbl>
    <w:p w14:paraId="7E08B27A" w14:textId="77777777" w:rsidR="00C8066F" w:rsidRPr="007E214E" w:rsidRDefault="00C8066F" w:rsidP="000E1B43">
      <w:pPr>
        <w:widowControl w:val="0"/>
        <w:spacing w:after="0" w:line="240" w:lineRule="auto"/>
        <w:jc w:val="both"/>
        <w:rPr>
          <w:rFonts w:ascii="Arial" w:hAnsi="Arial" w:cs="Arial"/>
          <w:b/>
          <w:sz w:val="20"/>
          <w:szCs w:val="20"/>
          <w:lang w:val="en-US"/>
        </w:rPr>
      </w:pPr>
    </w:p>
    <w:p w14:paraId="2EB3E543" w14:textId="54C5A652" w:rsidR="00C8066F" w:rsidRPr="007E214E" w:rsidRDefault="00C8066F" w:rsidP="00C63FE0">
      <w:pPr>
        <w:pStyle w:val="34"/>
        <w:widowControl w:val="0"/>
        <w:rPr>
          <w:lang w:val="en-US"/>
        </w:rPr>
      </w:pPr>
      <w:r w:rsidRPr="007E214E">
        <w:rPr>
          <w:b/>
          <w:lang w:val="en-US"/>
        </w:rPr>
        <w:t>3.1.5.3.</w:t>
      </w:r>
      <w:r w:rsidRPr="007E214E">
        <w:rPr>
          <w:lang w:val="en-US"/>
        </w:rPr>
        <w:t xml:space="preserve">  </w:t>
      </w:r>
      <w:r w:rsidRPr="007E214E">
        <w:rPr>
          <w:b/>
          <w:lang w:val="en-US"/>
        </w:rPr>
        <w:t xml:space="preserve"> Therapeutic and diagnostic procedures</w:t>
      </w:r>
      <w:r w:rsidRPr="007E214E">
        <w:rPr>
          <w:lang w:val="en-US"/>
        </w:rPr>
        <w:t xml:space="preserve">: injections: subcutaneous, intradermal, intramuscular, intravenous jet, intra-articular, </w:t>
      </w:r>
      <w:proofErr w:type="spellStart"/>
      <w:r w:rsidRPr="007E214E">
        <w:rPr>
          <w:lang w:val="en-US"/>
        </w:rPr>
        <w:t>parabulbar</w:t>
      </w:r>
      <w:proofErr w:type="spellEnd"/>
      <w:r w:rsidRPr="007E214E">
        <w:rPr>
          <w:lang w:val="en-US"/>
        </w:rPr>
        <w:t>; intravenous drip (if included in the planned inpatient care program); minor surgical procedures on an outpatient basis; scarification tests, specific immune therapy (SIT), hardware methods of treatment using radio wave, laser, and ultrasound equipment</w:t>
      </w:r>
      <w:r w:rsidRPr="007E214E">
        <w:rPr>
          <w:rStyle w:val="aff0"/>
          <w:lang w:val="en-US"/>
        </w:rPr>
        <w:footnoteReference w:id="8"/>
      </w:r>
      <w:r w:rsidRPr="007E214E">
        <w:rPr>
          <w:lang w:val="en-US"/>
        </w:rPr>
        <w:t xml:space="preserve"> ; shock wave therapy</w:t>
      </w:r>
      <w:r w:rsidR="00473269" w:rsidRPr="007E214E">
        <w:rPr>
          <w:lang w:val="en-US"/>
        </w:rPr>
        <w:t>.</w:t>
      </w:r>
    </w:p>
    <w:p w14:paraId="466F0764" w14:textId="77777777" w:rsidR="00C8066F" w:rsidRPr="007E214E" w:rsidRDefault="00C8066F" w:rsidP="000E1B43">
      <w:pPr>
        <w:widowControl w:val="0"/>
        <w:spacing w:after="0" w:line="240" w:lineRule="auto"/>
        <w:jc w:val="both"/>
        <w:rPr>
          <w:rFonts w:ascii="Arial" w:hAnsi="Arial" w:cs="Arial"/>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1"/>
        <w:gridCol w:w="5193"/>
      </w:tblGrid>
      <w:tr w:rsidR="00C8066F" w:rsidRPr="007E214E" w14:paraId="3CF4F031" w14:textId="77777777" w:rsidTr="00BA4F93">
        <w:trPr>
          <w:trHeight w:val="20"/>
        </w:trPr>
        <w:tc>
          <w:tcPr>
            <w:tcW w:w="2221" w:type="pct"/>
            <w:shd w:val="clear" w:color="auto" w:fill="auto"/>
            <w:vAlign w:val="center"/>
          </w:tcPr>
          <w:p w14:paraId="2C7B6F2E" w14:textId="77777777" w:rsidR="00C8066F" w:rsidRPr="007E214E" w:rsidRDefault="00C8066F" w:rsidP="000E1B43">
            <w:pPr>
              <w:widowControl w:val="0"/>
              <w:suppressAutoHyphens/>
              <w:spacing w:after="0" w:line="240" w:lineRule="auto"/>
              <w:jc w:val="center"/>
              <w:rPr>
                <w:rFonts w:ascii="Arial" w:hAnsi="Arial" w:cs="Arial"/>
                <w:b/>
                <w:bCs/>
                <w:iCs/>
                <w:sz w:val="18"/>
                <w:szCs w:val="18"/>
                <w:lang w:val="en-US"/>
              </w:rPr>
            </w:pPr>
            <w:r w:rsidRPr="007E214E">
              <w:rPr>
                <w:rFonts w:ascii="Arial" w:hAnsi="Arial" w:cs="Arial"/>
                <w:b/>
                <w:sz w:val="18"/>
                <w:szCs w:val="18"/>
                <w:lang w:val="en-US"/>
              </w:rPr>
              <w:t>Therapeutic and diagnostic procedures</w:t>
            </w:r>
            <w:r w:rsidRPr="007E214E">
              <w:rPr>
                <w:rFonts w:ascii="Arial" w:hAnsi="Arial" w:cs="Arial"/>
                <w:sz w:val="18"/>
                <w:szCs w:val="18"/>
                <w:lang w:val="en-US"/>
              </w:rPr>
              <w:t xml:space="preserve">: </w:t>
            </w:r>
          </w:p>
        </w:tc>
        <w:tc>
          <w:tcPr>
            <w:tcW w:w="2779" w:type="pct"/>
            <w:shd w:val="clear" w:color="auto" w:fill="auto"/>
            <w:vAlign w:val="center"/>
          </w:tcPr>
          <w:p w14:paraId="1665081D" w14:textId="77777777" w:rsidR="00C8066F" w:rsidRPr="007E214E" w:rsidRDefault="00C8066F" w:rsidP="000E1B43">
            <w:pPr>
              <w:widowControl w:val="0"/>
              <w:suppressAutoHyphens/>
              <w:spacing w:after="0" w:line="240" w:lineRule="auto"/>
              <w:jc w:val="center"/>
              <w:rPr>
                <w:rFonts w:ascii="Arial" w:hAnsi="Arial" w:cs="Arial"/>
                <w:b/>
                <w:bCs/>
                <w:iCs/>
                <w:sz w:val="18"/>
                <w:szCs w:val="18"/>
                <w:lang w:val="en-US"/>
              </w:rPr>
            </w:pPr>
            <w:r w:rsidRPr="007E214E">
              <w:rPr>
                <w:rFonts w:ascii="Arial" w:hAnsi="Arial" w:cs="Arial"/>
                <w:b/>
                <w:bCs/>
                <w:iCs/>
                <w:sz w:val="18"/>
                <w:szCs w:val="18"/>
                <w:lang w:val="en-US"/>
              </w:rPr>
              <w:t>Limitation of the scope of services provided within the framework of coverage during one insurance year</w:t>
            </w:r>
          </w:p>
        </w:tc>
      </w:tr>
      <w:tr w:rsidR="00C8066F" w:rsidRPr="007E214E" w14:paraId="7FDD5D50" w14:textId="77777777" w:rsidTr="00BA4F93">
        <w:trPr>
          <w:trHeight w:val="20"/>
        </w:trPr>
        <w:tc>
          <w:tcPr>
            <w:tcW w:w="2221" w:type="pct"/>
            <w:shd w:val="clear" w:color="auto" w:fill="auto"/>
            <w:vAlign w:val="center"/>
          </w:tcPr>
          <w:p w14:paraId="1BAF4F5C"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Specific immune therapy (SIT)</w:t>
            </w:r>
          </w:p>
        </w:tc>
        <w:tc>
          <w:tcPr>
            <w:tcW w:w="2779" w:type="pct"/>
            <w:shd w:val="clear" w:color="auto" w:fill="auto"/>
            <w:vAlign w:val="center"/>
          </w:tcPr>
          <w:p w14:paraId="2F8441CF"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1 course (no more than 3 allergens) with payment for parenteral administration of drugs.</w:t>
            </w:r>
          </w:p>
        </w:tc>
      </w:tr>
      <w:tr w:rsidR="00C8066F" w:rsidRPr="007E214E" w14:paraId="4A6E04A9" w14:textId="77777777" w:rsidTr="00BA4F93">
        <w:trPr>
          <w:trHeight w:val="20"/>
        </w:trPr>
        <w:tc>
          <w:tcPr>
            <w:tcW w:w="2221" w:type="pct"/>
            <w:shd w:val="clear" w:color="auto" w:fill="auto"/>
            <w:vAlign w:val="center"/>
          </w:tcPr>
          <w:p w14:paraId="6A51D253"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Hardware treatment methods using radio wave, laser, and ultrasound equipment</w:t>
            </w:r>
            <w:r w:rsidRPr="007E214E">
              <w:rPr>
                <w:rFonts w:ascii="Arial" w:hAnsi="Arial" w:cs="Arial"/>
                <w:sz w:val="18"/>
                <w:szCs w:val="18"/>
                <w:vertAlign w:val="superscript"/>
                <w:lang w:val="en-US"/>
              </w:rPr>
              <w:footnoteReference w:id="9"/>
            </w:r>
            <w:r w:rsidRPr="007E214E">
              <w:rPr>
                <w:rFonts w:ascii="Arial" w:hAnsi="Arial" w:cs="Arial"/>
                <w:sz w:val="18"/>
                <w:szCs w:val="18"/>
                <w:lang w:val="en-US"/>
              </w:rPr>
              <w:t xml:space="preserve"> ;</w:t>
            </w:r>
          </w:p>
        </w:tc>
        <w:tc>
          <w:tcPr>
            <w:tcW w:w="2779" w:type="pct"/>
            <w:shd w:val="clear" w:color="auto" w:fill="auto"/>
            <w:vAlign w:val="center"/>
          </w:tcPr>
          <w:p w14:paraId="5FFEBB8D"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1 course (no more than 5 procedures) by a doctor of each specialty.</w:t>
            </w:r>
          </w:p>
        </w:tc>
      </w:tr>
      <w:tr w:rsidR="00C8066F" w:rsidRPr="007E214E" w14:paraId="673285E5" w14:textId="77777777" w:rsidTr="00BA4F93">
        <w:trPr>
          <w:trHeight w:val="20"/>
        </w:trPr>
        <w:tc>
          <w:tcPr>
            <w:tcW w:w="2221" w:type="pct"/>
            <w:shd w:val="clear" w:color="auto" w:fill="auto"/>
            <w:vAlign w:val="center"/>
          </w:tcPr>
          <w:p w14:paraId="79B5AB92"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Shock wave therapy</w:t>
            </w:r>
          </w:p>
        </w:tc>
        <w:tc>
          <w:tcPr>
            <w:tcW w:w="2779" w:type="pct"/>
            <w:shd w:val="clear" w:color="auto" w:fill="auto"/>
            <w:vAlign w:val="center"/>
          </w:tcPr>
          <w:p w14:paraId="4983FA9F"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No more than 5 procedures.</w:t>
            </w:r>
          </w:p>
        </w:tc>
      </w:tr>
      <w:tr w:rsidR="00C8066F" w:rsidRPr="007E214E" w14:paraId="46D25AA4" w14:textId="77777777" w:rsidTr="00BA4F93">
        <w:trPr>
          <w:trHeight w:val="20"/>
        </w:trPr>
        <w:tc>
          <w:tcPr>
            <w:tcW w:w="2221" w:type="pct"/>
            <w:shd w:val="clear" w:color="auto" w:fill="auto"/>
            <w:vAlign w:val="center"/>
          </w:tcPr>
          <w:p w14:paraId="18477DC2"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 xml:space="preserve">Removal of single nevi, </w:t>
            </w:r>
            <w:proofErr w:type="spellStart"/>
            <w:r w:rsidRPr="007E214E">
              <w:rPr>
                <w:rFonts w:ascii="Arial" w:hAnsi="Arial" w:cs="Arial"/>
                <w:sz w:val="18"/>
                <w:szCs w:val="18"/>
                <w:lang w:val="en-US"/>
              </w:rPr>
              <w:t>condylomas</w:t>
            </w:r>
            <w:proofErr w:type="spellEnd"/>
            <w:r w:rsidRPr="007E214E">
              <w:rPr>
                <w:rFonts w:ascii="Arial" w:hAnsi="Arial" w:cs="Arial"/>
                <w:sz w:val="18"/>
                <w:szCs w:val="18"/>
                <w:lang w:val="en-US"/>
              </w:rPr>
              <w:t xml:space="preserve">, </w:t>
            </w:r>
            <w:proofErr w:type="spellStart"/>
            <w:r w:rsidRPr="007E214E">
              <w:rPr>
                <w:rFonts w:ascii="Arial" w:hAnsi="Arial" w:cs="Arial"/>
                <w:sz w:val="18"/>
                <w:szCs w:val="18"/>
                <w:lang w:val="en-US"/>
              </w:rPr>
              <w:t>papillomas</w:t>
            </w:r>
            <w:proofErr w:type="spellEnd"/>
          </w:p>
        </w:tc>
        <w:tc>
          <w:tcPr>
            <w:tcW w:w="2779" w:type="pct"/>
            <w:shd w:val="clear" w:color="auto" w:fill="auto"/>
            <w:vAlign w:val="center"/>
          </w:tcPr>
          <w:p w14:paraId="09B02D9B"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No more than 3 (three) formations</w:t>
            </w:r>
          </w:p>
        </w:tc>
      </w:tr>
    </w:tbl>
    <w:p w14:paraId="0EEC1C6C" w14:textId="77777777" w:rsidR="00C8066F" w:rsidRPr="007E214E" w:rsidRDefault="00C8066F" w:rsidP="000E1B43">
      <w:pPr>
        <w:widowControl w:val="0"/>
        <w:spacing w:after="0" w:line="240" w:lineRule="auto"/>
        <w:jc w:val="both"/>
        <w:rPr>
          <w:rFonts w:ascii="Arial" w:hAnsi="Arial" w:cs="Arial"/>
          <w:sz w:val="20"/>
          <w:szCs w:val="20"/>
          <w:lang w:val="en-US"/>
        </w:rPr>
      </w:pPr>
    </w:p>
    <w:p w14:paraId="130B22B8" w14:textId="77777777" w:rsidR="00C8066F" w:rsidRPr="007E214E" w:rsidRDefault="00C8066F" w:rsidP="000E1B43">
      <w:pPr>
        <w:widowControl w:val="0"/>
        <w:spacing w:after="0" w:line="240" w:lineRule="auto"/>
        <w:jc w:val="both"/>
        <w:rPr>
          <w:rFonts w:ascii="Arial" w:hAnsi="Arial" w:cs="Arial"/>
          <w:sz w:val="20"/>
          <w:szCs w:val="20"/>
          <w:lang w:val="en-US"/>
        </w:rPr>
      </w:pPr>
      <w:r w:rsidRPr="007E214E">
        <w:rPr>
          <w:rFonts w:ascii="Arial" w:hAnsi="Arial" w:cs="Arial"/>
          <w:b/>
          <w:sz w:val="20"/>
          <w:szCs w:val="20"/>
          <w:lang w:val="en-US"/>
        </w:rPr>
        <w:t xml:space="preserve">3.1.5.4.  Pre-hospital preparation </w:t>
      </w:r>
      <w:r w:rsidRPr="007E214E">
        <w:rPr>
          <w:rFonts w:ascii="Arial" w:hAnsi="Arial" w:cs="Arial"/>
          <w:sz w:val="20"/>
          <w:szCs w:val="20"/>
          <w:lang w:val="en-US"/>
        </w:rPr>
        <w:t>- if the program includes planned inpatient care.</w:t>
      </w:r>
    </w:p>
    <w:p w14:paraId="2D3FAB43" w14:textId="77777777" w:rsidR="00C8066F" w:rsidRPr="007E214E" w:rsidRDefault="00C8066F" w:rsidP="000E1B43">
      <w:pPr>
        <w:widowControl w:val="0"/>
        <w:spacing w:after="0" w:line="240" w:lineRule="auto"/>
        <w:jc w:val="both"/>
        <w:rPr>
          <w:rFonts w:ascii="Arial" w:hAnsi="Arial" w:cs="Arial"/>
          <w:sz w:val="20"/>
          <w:szCs w:val="20"/>
          <w:lang w:val="en-US"/>
        </w:rPr>
      </w:pPr>
      <w:r w:rsidRPr="007E214E">
        <w:rPr>
          <w:rFonts w:ascii="Arial" w:hAnsi="Arial" w:cs="Arial"/>
          <w:b/>
          <w:sz w:val="20"/>
          <w:szCs w:val="20"/>
          <w:lang w:val="en-US"/>
        </w:rPr>
        <w:t xml:space="preserve">3.1.5.5. </w:t>
      </w:r>
      <w:proofErr w:type="spellStart"/>
      <w:r w:rsidRPr="007E214E">
        <w:rPr>
          <w:rFonts w:ascii="Arial" w:hAnsi="Arial" w:cs="Arial"/>
          <w:sz w:val="20"/>
          <w:szCs w:val="20"/>
          <w:lang w:val="en-US"/>
        </w:rPr>
        <w:t>Immunoprophylaxis</w:t>
      </w:r>
      <w:proofErr w:type="spellEnd"/>
      <w:r w:rsidRPr="007E214E">
        <w:rPr>
          <w:rFonts w:ascii="Arial" w:hAnsi="Arial" w:cs="Arial"/>
          <w:sz w:val="20"/>
          <w:szCs w:val="20"/>
          <w:lang w:val="en-US"/>
        </w:rPr>
        <w:t xml:space="preserve">: </w:t>
      </w:r>
      <w:r w:rsidRPr="007E214E">
        <w:rPr>
          <w:rFonts w:ascii="Arial" w:hAnsi="Arial" w:cs="Arial"/>
          <w:b/>
          <w:sz w:val="20"/>
          <w:szCs w:val="20"/>
          <w:lang w:val="en-US"/>
        </w:rPr>
        <w:t xml:space="preserve">vaccination </w:t>
      </w:r>
      <w:r w:rsidRPr="007E214E">
        <w:rPr>
          <w:rFonts w:ascii="Arial" w:hAnsi="Arial" w:cs="Arial"/>
          <w:sz w:val="20"/>
          <w:szCs w:val="20"/>
          <w:lang w:val="en-US"/>
        </w:rPr>
        <w:t xml:space="preserve">in accordance with the national preventive vaccination calendar, including seasonal </w:t>
      </w:r>
      <w:proofErr w:type="spellStart"/>
      <w:r w:rsidRPr="007E214E">
        <w:rPr>
          <w:rFonts w:ascii="Arial" w:hAnsi="Arial" w:cs="Arial"/>
          <w:sz w:val="20"/>
          <w:szCs w:val="20"/>
          <w:lang w:val="en-US"/>
        </w:rPr>
        <w:t>immunoprophylaxis</w:t>
      </w:r>
      <w:proofErr w:type="spellEnd"/>
      <w:r w:rsidRPr="007E214E">
        <w:rPr>
          <w:rFonts w:ascii="Arial" w:hAnsi="Arial" w:cs="Arial"/>
          <w:sz w:val="20"/>
          <w:szCs w:val="20"/>
          <w:lang w:val="en-US"/>
        </w:rPr>
        <w:t xml:space="preserve"> against influenza, with domestic and imported biological products in a polyclinic setting</w:t>
      </w:r>
      <w:r w:rsidRPr="007E214E">
        <w:rPr>
          <w:rStyle w:val="aff0"/>
          <w:rFonts w:ascii="Arial" w:hAnsi="Arial" w:cs="Arial"/>
          <w:sz w:val="20"/>
          <w:szCs w:val="20"/>
          <w:lang w:val="en-US"/>
        </w:rPr>
        <w:footnoteReference w:id="10"/>
      </w:r>
      <w:r w:rsidRPr="007E214E">
        <w:rPr>
          <w:rFonts w:ascii="Arial" w:hAnsi="Arial" w:cs="Arial"/>
          <w:sz w:val="20"/>
          <w:szCs w:val="20"/>
          <w:lang w:val="en-US"/>
        </w:rPr>
        <w:t xml:space="preserve"> ; rabies</w:t>
      </w:r>
      <w:r w:rsidRPr="007E214E">
        <w:rPr>
          <w:rStyle w:val="aff0"/>
          <w:rFonts w:ascii="Arial" w:hAnsi="Arial" w:cs="Arial"/>
          <w:sz w:val="20"/>
          <w:szCs w:val="20"/>
          <w:lang w:val="en-US"/>
        </w:rPr>
        <w:footnoteReference w:id="11"/>
      </w:r>
      <w:r w:rsidRPr="007E214E">
        <w:rPr>
          <w:rFonts w:ascii="Arial" w:hAnsi="Arial" w:cs="Arial"/>
          <w:sz w:val="20"/>
          <w:szCs w:val="20"/>
          <w:lang w:val="en-US"/>
        </w:rPr>
        <w:t xml:space="preserve"> , tetanus vaccination in case of injury. Tuberculin tests. Emergency </w:t>
      </w:r>
      <w:proofErr w:type="spellStart"/>
      <w:r w:rsidRPr="007E214E">
        <w:rPr>
          <w:rFonts w:ascii="Arial" w:hAnsi="Arial" w:cs="Arial"/>
          <w:sz w:val="20"/>
          <w:szCs w:val="20"/>
          <w:lang w:val="en-US"/>
        </w:rPr>
        <w:t>immunoprophylaxis</w:t>
      </w:r>
      <w:proofErr w:type="spellEnd"/>
      <w:r w:rsidRPr="007E214E">
        <w:rPr>
          <w:rFonts w:ascii="Arial" w:hAnsi="Arial" w:cs="Arial"/>
          <w:sz w:val="20"/>
          <w:szCs w:val="20"/>
          <w:lang w:val="en-US"/>
        </w:rPr>
        <w:t xml:space="preserve"> against tick-borne encephalitis after a tick bite, with payment for medication at a medical facility as directed by the Insurer</w:t>
      </w:r>
    </w:p>
    <w:p w14:paraId="7E99E893" w14:textId="77777777" w:rsidR="00C8066F" w:rsidRPr="007E214E" w:rsidRDefault="00C8066F" w:rsidP="000E1B43">
      <w:pPr>
        <w:widowControl w:val="0"/>
        <w:spacing w:after="0" w:line="240" w:lineRule="auto"/>
        <w:jc w:val="both"/>
        <w:rPr>
          <w:rFonts w:ascii="Arial" w:hAnsi="Arial" w:cs="Arial"/>
          <w:b/>
          <w:sz w:val="20"/>
          <w:szCs w:val="20"/>
          <w:lang w:val="en-US"/>
        </w:rPr>
      </w:pPr>
    </w:p>
    <w:p w14:paraId="717C5B4A" w14:textId="77777777" w:rsidR="00C8066F" w:rsidRPr="007E214E" w:rsidRDefault="00C8066F" w:rsidP="000E1B43">
      <w:pPr>
        <w:widowControl w:val="0"/>
        <w:spacing w:after="0" w:line="240" w:lineRule="auto"/>
        <w:jc w:val="both"/>
        <w:rPr>
          <w:rFonts w:ascii="Arial" w:hAnsi="Arial" w:cs="Arial"/>
          <w:sz w:val="20"/>
          <w:szCs w:val="20"/>
          <w:lang w:val="en-US"/>
        </w:rPr>
      </w:pPr>
      <w:r w:rsidRPr="007E214E">
        <w:rPr>
          <w:rFonts w:ascii="Arial" w:hAnsi="Arial" w:cs="Arial"/>
          <w:b/>
          <w:sz w:val="20"/>
          <w:szCs w:val="20"/>
          <w:lang w:val="en-US"/>
        </w:rPr>
        <w:t xml:space="preserve">3.1.6. Dynamic monitoring </w:t>
      </w:r>
      <w:r w:rsidRPr="007E214E">
        <w:rPr>
          <w:rFonts w:ascii="Arial" w:hAnsi="Arial" w:cs="Arial"/>
          <w:sz w:val="20"/>
          <w:szCs w:val="20"/>
          <w:lang w:val="en-US"/>
        </w:rPr>
        <w:t xml:space="preserve">of the development of a child under 18 years of age by a pediatrician, adolescent therapist, mid-level medical personnel, doctors specializing in obstetrics and gynecology, neurology, traumatology-orthopedics, surgery, otorhinolaryngology, ophthalmology, psychiatry, urology, dentistry, </w:t>
      </w:r>
      <w:r w:rsidRPr="007E214E">
        <w:rPr>
          <w:rFonts w:ascii="Arial" w:hAnsi="Arial" w:cs="Arial"/>
          <w:bCs/>
          <w:iCs/>
          <w:sz w:val="20"/>
          <w:szCs w:val="20"/>
          <w:lang w:val="en-US"/>
        </w:rPr>
        <w:t xml:space="preserve">laboratory and instrumental examinations </w:t>
      </w:r>
      <w:r w:rsidRPr="007E214E">
        <w:rPr>
          <w:rFonts w:ascii="Arial" w:hAnsi="Arial" w:cs="Arial"/>
          <w:sz w:val="20"/>
          <w:szCs w:val="20"/>
          <w:lang w:val="en-US"/>
        </w:rPr>
        <w:t>in accordance with the current regulations of the Ministry of Health of the Russian Federation:</w:t>
      </w:r>
    </w:p>
    <w:p w14:paraId="4AC72AE1" w14:textId="77777777" w:rsidR="00C8066F" w:rsidRPr="007E214E" w:rsidRDefault="00C8066F" w:rsidP="000E1B43">
      <w:pPr>
        <w:widowControl w:val="0"/>
        <w:spacing w:after="0" w:line="240" w:lineRule="auto"/>
        <w:ind w:left="360"/>
        <w:jc w:val="right"/>
        <w:rPr>
          <w:rFonts w:ascii="Arial" w:hAnsi="Arial" w:cs="Arial"/>
          <w:b/>
          <w:sz w:val="20"/>
          <w:szCs w:val="20"/>
          <w:lang w:val="en-US"/>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20" w:firstRow="1" w:lastRow="0" w:firstColumn="0" w:lastColumn="0" w:noHBand="0" w:noVBand="0"/>
      </w:tblPr>
      <w:tblGrid>
        <w:gridCol w:w="2977"/>
        <w:gridCol w:w="2977"/>
        <w:gridCol w:w="3827"/>
      </w:tblGrid>
      <w:tr w:rsidR="00C8066F" w:rsidRPr="007E214E" w14:paraId="567F688D" w14:textId="77777777" w:rsidTr="00BA4F93">
        <w:trPr>
          <w:cantSplit/>
          <w:tblHeader/>
        </w:trPr>
        <w:tc>
          <w:tcPr>
            <w:tcW w:w="2977" w:type="dxa"/>
            <w:tcBorders>
              <w:top w:val="single" w:sz="4" w:space="0" w:color="auto"/>
              <w:left w:val="single" w:sz="4" w:space="0" w:color="auto"/>
              <w:bottom w:val="single" w:sz="4" w:space="0" w:color="auto"/>
              <w:right w:val="single" w:sz="4" w:space="0" w:color="auto"/>
            </w:tcBorders>
          </w:tcPr>
          <w:p w14:paraId="55C4E376" w14:textId="77777777" w:rsidR="00C8066F" w:rsidRPr="007E214E" w:rsidRDefault="00C8066F" w:rsidP="000E1B43">
            <w:pPr>
              <w:widowControl w:val="0"/>
              <w:spacing w:after="0" w:line="240" w:lineRule="auto"/>
              <w:jc w:val="center"/>
              <w:rPr>
                <w:rFonts w:ascii="Arial" w:hAnsi="Arial" w:cs="Arial"/>
                <w:sz w:val="18"/>
                <w:szCs w:val="18"/>
                <w:lang w:val="en-US"/>
              </w:rPr>
            </w:pPr>
            <w:r w:rsidRPr="007E214E">
              <w:rPr>
                <w:rFonts w:ascii="Arial" w:hAnsi="Arial" w:cs="Arial"/>
                <w:sz w:val="18"/>
                <w:szCs w:val="18"/>
                <w:lang w:val="en-US"/>
              </w:rPr>
              <w:t xml:space="preserve">Age periods during which medical examinations are conducted </w:t>
            </w:r>
          </w:p>
        </w:tc>
        <w:tc>
          <w:tcPr>
            <w:tcW w:w="2977" w:type="dxa"/>
            <w:tcBorders>
              <w:top w:val="single" w:sz="4" w:space="0" w:color="auto"/>
              <w:left w:val="single" w:sz="4" w:space="0" w:color="auto"/>
              <w:bottom w:val="single" w:sz="4" w:space="0" w:color="auto"/>
              <w:right w:val="single" w:sz="4" w:space="0" w:color="auto"/>
            </w:tcBorders>
          </w:tcPr>
          <w:p w14:paraId="7D570B04" w14:textId="77777777" w:rsidR="00C8066F" w:rsidRPr="007E214E" w:rsidRDefault="00C8066F" w:rsidP="000E1B43">
            <w:pPr>
              <w:widowControl w:val="0"/>
              <w:spacing w:after="0" w:line="240" w:lineRule="auto"/>
              <w:jc w:val="center"/>
              <w:rPr>
                <w:rFonts w:ascii="Arial" w:hAnsi="Arial" w:cs="Arial"/>
                <w:sz w:val="18"/>
                <w:szCs w:val="18"/>
                <w:lang w:val="en-US"/>
              </w:rPr>
            </w:pPr>
            <w:r w:rsidRPr="007E214E">
              <w:rPr>
                <w:rFonts w:ascii="Arial" w:hAnsi="Arial" w:cs="Arial"/>
                <w:sz w:val="18"/>
                <w:szCs w:val="18"/>
                <w:lang w:val="en-US"/>
              </w:rPr>
              <w:t>Examinations by medical specialists</w:t>
            </w:r>
          </w:p>
        </w:tc>
        <w:tc>
          <w:tcPr>
            <w:tcW w:w="3827" w:type="dxa"/>
            <w:tcBorders>
              <w:top w:val="single" w:sz="4" w:space="0" w:color="auto"/>
              <w:left w:val="single" w:sz="4" w:space="0" w:color="auto"/>
              <w:bottom w:val="single" w:sz="4" w:space="0" w:color="auto"/>
            </w:tcBorders>
          </w:tcPr>
          <w:p w14:paraId="0F4EA0E7" w14:textId="77777777" w:rsidR="00C8066F" w:rsidRPr="007E214E" w:rsidRDefault="00C8066F" w:rsidP="000E1B43">
            <w:pPr>
              <w:widowControl w:val="0"/>
              <w:spacing w:after="0" w:line="240" w:lineRule="auto"/>
              <w:jc w:val="center"/>
              <w:rPr>
                <w:rFonts w:ascii="Arial" w:hAnsi="Arial" w:cs="Arial"/>
                <w:sz w:val="18"/>
                <w:szCs w:val="18"/>
                <w:lang w:val="en-US"/>
              </w:rPr>
            </w:pPr>
            <w:r w:rsidRPr="007E214E">
              <w:rPr>
                <w:rFonts w:ascii="Arial" w:hAnsi="Arial" w:cs="Arial"/>
                <w:sz w:val="18"/>
                <w:szCs w:val="18"/>
                <w:lang w:val="en-US"/>
              </w:rPr>
              <w:t>Laboratory, functional, and other tests</w:t>
            </w:r>
          </w:p>
        </w:tc>
      </w:tr>
      <w:tr w:rsidR="00C8066F" w:rsidRPr="007E214E" w14:paraId="15825714" w14:textId="77777777" w:rsidTr="00BA4F93">
        <w:trPr>
          <w:cantSplit/>
        </w:trPr>
        <w:tc>
          <w:tcPr>
            <w:tcW w:w="9781" w:type="dxa"/>
            <w:gridSpan w:val="3"/>
            <w:tcBorders>
              <w:top w:val="single" w:sz="4" w:space="0" w:color="auto"/>
              <w:left w:val="single" w:sz="4" w:space="0" w:color="auto"/>
              <w:bottom w:val="single" w:sz="4" w:space="0" w:color="auto"/>
            </w:tcBorders>
          </w:tcPr>
          <w:p w14:paraId="70DAD09F" w14:textId="77777777" w:rsidR="00C8066F" w:rsidRPr="007E214E" w:rsidRDefault="00C8066F" w:rsidP="000E1B43">
            <w:pPr>
              <w:widowControl w:val="0"/>
              <w:spacing w:after="0" w:line="240" w:lineRule="auto"/>
              <w:jc w:val="center"/>
              <w:rPr>
                <w:rFonts w:ascii="Arial" w:hAnsi="Arial" w:cs="Arial"/>
                <w:sz w:val="18"/>
                <w:szCs w:val="18"/>
                <w:lang w:val="en-US"/>
              </w:rPr>
            </w:pPr>
            <w:r w:rsidRPr="007E214E">
              <w:rPr>
                <w:rFonts w:ascii="Arial" w:hAnsi="Arial" w:cs="Arial"/>
                <w:b/>
                <w:sz w:val="18"/>
                <w:szCs w:val="18"/>
                <w:lang w:val="en-US"/>
              </w:rPr>
              <w:t>Examinations and tests are carried out at the children's polyclinic</w:t>
            </w:r>
          </w:p>
        </w:tc>
      </w:tr>
      <w:tr w:rsidR="00C8066F" w:rsidRPr="007E214E" w14:paraId="2D05BF91" w14:textId="77777777" w:rsidTr="00BA4F93">
        <w:trPr>
          <w:cantSplit/>
        </w:trPr>
        <w:tc>
          <w:tcPr>
            <w:tcW w:w="2977" w:type="dxa"/>
            <w:tcBorders>
              <w:top w:val="single" w:sz="4" w:space="0" w:color="auto"/>
              <w:left w:val="single" w:sz="4" w:space="0" w:color="auto"/>
              <w:bottom w:val="single" w:sz="4" w:space="0" w:color="auto"/>
              <w:right w:val="single" w:sz="4" w:space="0" w:color="auto"/>
            </w:tcBorders>
          </w:tcPr>
          <w:p w14:paraId="445362B9"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12 months</w:t>
            </w:r>
          </w:p>
        </w:tc>
        <w:tc>
          <w:tcPr>
            <w:tcW w:w="2977" w:type="dxa"/>
            <w:tcBorders>
              <w:top w:val="single" w:sz="4" w:space="0" w:color="auto"/>
              <w:left w:val="single" w:sz="4" w:space="0" w:color="auto"/>
              <w:bottom w:val="single" w:sz="4" w:space="0" w:color="auto"/>
              <w:right w:val="single" w:sz="4" w:space="0" w:color="auto"/>
            </w:tcBorders>
          </w:tcPr>
          <w:p w14:paraId="4DFF1F7C"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Pediatrician</w:t>
            </w:r>
          </w:p>
          <w:p w14:paraId="4F67AE70"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Neurologist</w:t>
            </w:r>
          </w:p>
          <w:p w14:paraId="579BE916"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 surgeon</w:t>
            </w:r>
          </w:p>
          <w:p w14:paraId="1349C823"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Otolaryngologist</w:t>
            </w:r>
          </w:p>
          <w:p w14:paraId="108FA3B6" w14:textId="77777777" w:rsidR="00C8066F" w:rsidRPr="007E214E" w:rsidRDefault="00C8066F" w:rsidP="000E1B43">
            <w:pPr>
              <w:widowControl w:val="0"/>
              <w:spacing w:after="0" w:line="240" w:lineRule="auto"/>
              <w:rPr>
                <w:rFonts w:ascii="Arial" w:hAnsi="Arial" w:cs="Arial"/>
                <w:sz w:val="18"/>
                <w:szCs w:val="18"/>
                <w:lang w:val="en-US"/>
              </w:rPr>
            </w:pPr>
            <w:proofErr w:type="spellStart"/>
            <w:r w:rsidRPr="007E214E">
              <w:rPr>
                <w:rFonts w:ascii="Arial" w:hAnsi="Arial" w:cs="Arial"/>
                <w:sz w:val="18"/>
                <w:szCs w:val="18"/>
                <w:lang w:val="en-US"/>
              </w:rPr>
              <w:t>Traumatologist</w:t>
            </w:r>
            <w:proofErr w:type="spellEnd"/>
            <w:r w:rsidRPr="007E214E">
              <w:rPr>
                <w:rFonts w:ascii="Arial" w:hAnsi="Arial" w:cs="Arial"/>
                <w:sz w:val="18"/>
                <w:szCs w:val="18"/>
                <w:lang w:val="en-US"/>
              </w:rPr>
              <w:t>-orthopedist</w:t>
            </w:r>
          </w:p>
        </w:tc>
        <w:tc>
          <w:tcPr>
            <w:tcW w:w="3827" w:type="dxa"/>
            <w:tcBorders>
              <w:top w:val="single" w:sz="4" w:space="0" w:color="auto"/>
              <w:left w:val="single" w:sz="4" w:space="0" w:color="auto"/>
              <w:bottom w:val="single" w:sz="4" w:space="0" w:color="auto"/>
            </w:tcBorders>
          </w:tcPr>
          <w:p w14:paraId="71882B0C"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Complete blood count</w:t>
            </w:r>
          </w:p>
          <w:p w14:paraId="0FE85277"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Complete urinalysis</w:t>
            </w:r>
          </w:p>
          <w:p w14:paraId="5EB0504F"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Electrocardiography</w:t>
            </w:r>
          </w:p>
        </w:tc>
      </w:tr>
      <w:tr w:rsidR="00C8066F" w:rsidRPr="007E214E" w14:paraId="22931591" w14:textId="77777777" w:rsidTr="00BA4F93">
        <w:trPr>
          <w:cantSplit/>
        </w:trPr>
        <w:tc>
          <w:tcPr>
            <w:tcW w:w="2977" w:type="dxa"/>
            <w:tcBorders>
              <w:top w:val="single" w:sz="4" w:space="0" w:color="auto"/>
              <w:left w:val="single" w:sz="4" w:space="0" w:color="auto"/>
              <w:bottom w:val="single" w:sz="4" w:space="0" w:color="auto"/>
              <w:right w:val="single" w:sz="4" w:space="0" w:color="auto"/>
            </w:tcBorders>
          </w:tcPr>
          <w:p w14:paraId="5092E17C"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1 year 3 months</w:t>
            </w:r>
          </w:p>
        </w:tc>
        <w:tc>
          <w:tcPr>
            <w:tcW w:w="2977" w:type="dxa"/>
            <w:tcBorders>
              <w:top w:val="single" w:sz="4" w:space="0" w:color="auto"/>
              <w:left w:val="single" w:sz="4" w:space="0" w:color="auto"/>
              <w:bottom w:val="single" w:sz="4" w:space="0" w:color="auto"/>
              <w:right w:val="single" w:sz="4" w:space="0" w:color="auto"/>
            </w:tcBorders>
          </w:tcPr>
          <w:p w14:paraId="2DE13AA6"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Pediatrician</w:t>
            </w:r>
          </w:p>
        </w:tc>
        <w:tc>
          <w:tcPr>
            <w:tcW w:w="3827" w:type="dxa"/>
            <w:tcBorders>
              <w:top w:val="single" w:sz="4" w:space="0" w:color="auto"/>
              <w:left w:val="single" w:sz="4" w:space="0" w:color="auto"/>
              <w:bottom w:val="single" w:sz="4" w:space="0" w:color="auto"/>
            </w:tcBorders>
          </w:tcPr>
          <w:p w14:paraId="3493BBA9" w14:textId="77777777" w:rsidR="00C8066F" w:rsidRPr="007E214E" w:rsidRDefault="00C8066F" w:rsidP="000E1B43">
            <w:pPr>
              <w:widowControl w:val="0"/>
              <w:spacing w:after="0" w:line="240" w:lineRule="auto"/>
              <w:jc w:val="both"/>
              <w:rPr>
                <w:rFonts w:ascii="Arial" w:hAnsi="Arial" w:cs="Arial"/>
                <w:sz w:val="18"/>
                <w:szCs w:val="18"/>
                <w:lang w:val="en-US"/>
              </w:rPr>
            </w:pPr>
          </w:p>
        </w:tc>
      </w:tr>
      <w:tr w:rsidR="00C8066F" w:rsidRPr="007E214E" w14:paraId="025F9FEC" w14:textId="77777777" w:rsidTr="00BA4F93">
        <w:trPr>
          <w:cantSplit/>
        </w:trPr>
        <w:tc>
          <w:tcPr>
            <w:tcW w:w="2977" w:type="dxa"/>
            <w:tcBorders>
              <w:top w:val="single" w:sz="4" w:space="0" w:color="auto"/>
              <w:left w:val="single" w:sz="4" w:space="0" w:color="auto"/>
              <w:bottom w:val="single" w:sz="4" w:space="0" w:color="auto"/>
              <w:right w:val="single" w:sz="4" w:space="0" w:color="auto"/>
            </w:tcBorders>
          </w:tcPr>
          <w:p w14:paraId="7FAF26FA"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1 year 6 months</w:t>
            </w:r>
          </w:p>
        </w:tc>
        <w:tc>
          <w:tcPr>
            <w:tcW w:w="2977" w:type="dxa"/>
            <w:tcBorders>
              <w:top w:val="single" w:sz="4" w:space="0" w:color="auto"/>
              <w:left w:val="single" w:sz="4" w:space="0" w:color="auto"/>
              <w:bottom w:val="single" w:sz="4" w:space="0" w:color="auto"/>
              <w:right w:val="single" w:sz="4" w:space="0" w:color="auto"/>
            </w:tcBorders>
          </w:tcPr>
          <w:p w14:paraId="7D7733B6"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Pediatrician</w:t>
            </w:r>
          </w:p>
        </w:tc>
        <w:tc>
          <w:tcPr>
            <w:tcW w:w="3827" w:type="dxa"/>
            <w:tcBorders>
              <w:top w:val="single" w:sz="4" w:space="0" w:color="auto"/>
              <w:left w:val="single" w:sz="4" w:space="0" w:color="auto"/>
              <w:bottom w:val="single" w:sz="4" w:space="0" w:color="auto"/>
            </w:tcBorders>
          </w:tcPr>
          <w:p w14:paraId="6107C6B9" w14:textId="77777777" w:rsidR="00C8066F" w:rsidRPr="007E214E" w:rsidRDefault="00C8066F" w:rsidP="000E1B43">
            <w:pPr>
              <w:widowControl w:val="0"/>
              <w:spacing w:after="0" w:line="240" w:lineRule="auto"/>
              <w:rPr>
                <w:rFonts w:ascii="Arial" w:hAnsi="Arial" w:cs="Arial"/>
                <w:sz w:val="18"/>
                <w:szCs w:val="18"/>
                <w:lang w:val="en-US"/>
              </w:rPr>
            </w:pPr>
          </w:p>
        </w:tc>
      </w:tr>
      <w:tr w:rsidR="00C8066F" w:rsidRPr="007E214E" w14:paraId="2525D061" w14:textId="77777777" w:rsidTr="00BA4F93">
        <w:trPr>
          <w:cantSplit/>
        </w:trPr>
        <w:tc>
          <w:tcPr>
            <w:tcW w:w="2977" w:type="dxa"/>
            <w:tcBorders>
              <w:top w:val="single" w:sz="4" w:space="0" w:color="auto"/>
              <w:left w:val="single" w:sz="4" w:space="0" w:color="auto"/>
              <w:bottom w:val="single" w:sz="4" w:space="0" w:color="auto"/>
              <w:right w:val="single" w:sz="4" w:space="0" w:color="auto"/>
            </w:tcBorders>
          </w:tcPr>
          <w:p w14:paraId="2986C5C0"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2 years</w:t>
            </w:r>
          </w:p>
        </w:tc>
        <w:tc>
          <w:tcPr>
            <w:tcW w:w="2977" w:type="dxa"/>
            <w:tcBorders>
              <w:top w:val="single" w:sz="4" w:space="0" w:color="auto"/>
              <w:left w:val="single" w:sz="4" w:space="0" w:color="auto"/>
              <w:bottom w:val="single" w:sz="4" w:space="0" w:color="auto"/>
              <w:right w:val="single" w:sz="4" w:space="0" w:color="auto"/>
            </w:tcBorders>
          </w:tcPr>
          <w:p w14:paraId="325D2641"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Pediatrician</w:t>
            </w:r>
          </w:p>
          <w:p w14:paraId="3A914B61"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 dentist</w:t>
            </w:r>
          </w:p>
          <w:p w14:paraId="730591D1"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Child psychiatrist</w:t>
            </w:r>
          </w:p>
        </w:tc>
        <w:tc>
          <w:tcPr>
            <w:tcW w:w="3827" w:type="dxa"/>
            <w:tcBorders>
              <w:top w:val="single" w:sz="4" w:space="0" w:color="auto"/>
              <w:left w:val="single" w:sz="4" w:space="0" w:color="auto"/>
              <w:bottom w:val="single" w:sz="4" w:space="0" w:color="auto"/>
            </w:tcBorders>
          </w:tcPr>
          <w:p w14:paraId="37B7E701" w14:textId="77777777" w:rsidR="00C8066F" w:rsidRPr="007E214E" w:rsidRDefault="00C8066F" w:rsidP="000E1B43">
            <w:pPr>
              <w:widowControl w:val="0"/>
              <w:spacing w:after="0" w:line="240" w:lineRule="auto"/>
              <w:rPr>
                <w:rFonts w:ascii="Arial" w:hAnsi="Arial" w:cs="Arial"/>
                <w:sz w:val="18"/>
                <w:szCs w:val="18"/>
                <w:lang w:val="en-US"/>
              </w:rPr>
            </w:pPr>
          </w:p>
        </w:tc>
      </w:tr>
      <w:tr w:rsidR="00C8066F" w:rsidRPr="007E214E" w14:paraId="2D2F7307" w14:textId="77777777" w:rsidTr="00BA4F93">
        <w:trPr>
          <w:cantSplit/>
        </w:trPr>
        <w:tc>
          <w:tcPr>
            <w:tcW w:w="2977" w:type="dxa"/>
            <w:tcBorders>
              <w:top w:val="single" w:sz="4" w:space="0" w:color="auto"/>
              <w:left w:val="single" w:sz="4" w:space="0" w:color="auto"/>
              <w:bottom w:val="single" w:sz="4" w:space="0" w:color="auto"/>
              <w:right w:val="single" w:sz="4" w:space="0" w:color="auto"/>
            </w:tcBorders>
          </w:tcPr>
          <w:p w14:paraId="36B7E9DD"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3 years</w:t>
            </w:r>
          </w:p>
        </w:tc>
        <w:tc>
          <w:tcPr>
            <w:tcW w:w="2977" w:type="dxa"/>
            <w:tcBorders>
              <w:top w:val="single" w:sz="4" w:space="0" w:color="auto"/>
              <w:left w:val="single" w:sz="4" w:space="0" w:color="auto"/>
              <w:bottom w:val="single" w:sz="4" w:space="0" w:color="auto"/>
              <w:right w:val="single" w:sz="4" w:space="0" w:color="auto"/>
            </w:tcBorders>
          </w:tcPr>
          <w:p w14:paraId="489387D8"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Pediatrician</w:t>
            </w:r>
          </w:p>
          <w:p w14:paraId="5ECF4B06"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Neurologist</w:t>
            </w:r>
          </w:p>
          <w:p w14:paraId="517E120D"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 surgeon</w:t>
            </w:r>
          </w:p>
          <w:p w14:paraId="6C8753A3"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 dentist</w:t>
            </w:r>
          </w:p>
          <w:p w14:paraId="1EA08908"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Ophthalmologist</w:t>
            </w:r>
          </w:p>
          <w:p w14:paraId="0FB5B247"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Ear, Nose, and Throat Specialist</w:t>
            </w:r>
          </w:p>
          <w:p w14:paraId="48851460"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Obstetrician-gynecologist (girls)</w:t>
            </w:r>
          </w:p>
          <w:p w14:paraId="346B84C3"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 urologist-</w:t>
            </w:r>
            <w:proofErr w:type="spellStart"/>
            <w:r w:rsidRPr="007E214E">
              <w:rPr>
                <w:rFonts w:ascii="Arial" w:hAnsi="Arial" w:cs="Arial"/>
                <w:sz w:val="18"/>
                <w:szCs w:val="18"/>
                <w:lang w:val="en-US"/>
              </w:rPr>
              <w:t>andrologist</w:t>
            </w:r>
            <w:proofErr w:type="spellEnd"/>
            <w:r w:rsidRPr="007E214E">
              <w:rPr>
                <w:rFonts w:ascii="Arial" w:hAnsi="Arial" w:cs="Arial"/>
                <w:sz w:val="18"/>
                <w:szCs w:val="18"/>
                <w:lang w:val="en-US"/>
              </w:rPr>
              <w:t xml:space="preserve"> (boys)</w:t>
            </w:r>
          </w:p>
        </w:tc>
        <w:tc>
          <w:tcPr>
            <w:tcW w:w="3827" w:type="dxa"/>
            <w:tcBorders>
              <w:top w:val="single" w:sz="4" w:space="0" w:color="auto"/>
              <w:left w:val="single" w:sz="4" w:space="0" w:color="auto"/>
              <w:bottom w:val="single" w:sz="4" w:space="0" w:color="auto"/>
            </w:tcBorders>
          </w:tcPr>
          <w:p w14:paraId="1BD0F72C"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Complete blood count</w:t>
            </w:r>
          </w:p>
          <w:p w14:paraId="3AA70DA7"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Complete urinalysis</w:t>
            </w:r>
          </w:p>
          <w:p w14:paraId="35C3A220" w14:textId="77777777" w:rsidR="00C8066F" w:rsidRPr="007E214E" w:rsidRDefault="00C8066F" w:rsidP="000E1B43">
            <w:pPr>
              <w:widowControl w:val="0"/>
              <w:spacing w:after="0" w:line="240" w:lineRule="auto"/>
              <w:rPr>
                <w:rFonts w:ascii="Arial" w:hAnsi="Arial" w:cs="Arial"/>
                <w:sz w:val="18"/>
                <w:szCs w:val="18"/>
                <w:lang w:val="en-US"/>
              </w:rPr>
            </w:pPr>
          </w:p>
        </w:tc>
      </w:tr>
      <w:tr w:rsidR="00C8066F" w:rsidRPr="007E214E" w14:paraId="7B82F7B3" w14:textId="77777777" w:rsidTr="00BA4F93">
        <w:trPr>
          <w:cantSplit/>
        </w:trPr>
        <w:tc>
          <w:tcPr>
            <w:tcW w:w="2977" w:type="dxa"/>
            <w:tcBorders>
              <w:top w:val="single" w:sz="4" w:space="0" w:color="auto"/>
              <w:left w:val="single" w:sz="4" w:space="0" w:color="auto"/>
              <w:bottom w:val="single" w:sz="4" w:space="0" w:color="auto"/>
              <w:right w:val="single" w:sz="4" w:space="0" w:color="auto"/>
            </w:tcBorders>
          </w:tcPr>
          <w:p w14:paraId="105C9F60"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4 years</w:t>
            </w:r>
          </w:p>
        </w:tc>
        <w:tc>
          <w:tcPr>
            <w:tcW w:w="2977" w:type="dxa"/>
            <w:tcBorders>
              <w:top w:val="single" w:sz="4" w:space="0" w:color="auto"/>
              <w:left w:val="single" w:sz="4" w:space="0" w:color="auto"/>
              <w:bottom w:val="single" w:sz="4" w:space="0" w:color="auto"/>
              <w:right w:val="single" w:sz="4" w:space="0" w:color="auto"/>
            </w:tcBorders>
          </w:tcPr>
          <w:p w14:paraId="4C5AD275"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Pediatrician</w:t>
            </w:r>
          </w:p>
          <w:p w14:paraId="5348AF44"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 dentist</w:t>
            </w:r>
          </w:p>
        </w:tc>
        <w:tc>
          <w:tcPr>
            <w:tcW w:w="3827" w:type="dxa"/>
            <w:tcBorders>
              <w:top w:val="single" w:sz="4" w:space="0" w:color="auto"/>
              <w:left w:val="single" w:sz="4" w:space="0" w:color="auto"/>
              <w:bottom w:val="single" w:sz="4" w:space="0" w:color="auto"/>
            </w:tcBorders>
          </w:tcPr>
          <w:p w14:paraId="26789899" w14:textId="77777777" w:rsidR="00C8066F" w:rsidRPr="007E214E" w:rsidRDefault="00C8066F" w:rsidP="000E1B43">
            <w:pPr>
              <w:widowControl w:val="0"/>
              <w:spacing w:after="0" w:line="240" w:lineRule="auto"/>
              <w:rPr>
                <w:rFonts w:ascii="Arial" w:hAnsi="Arial" w:cs="Arial"/>
                <w:sz w:val="18"/>
                <w:szCs w:val="18"/>
                <w:lang w:val="en-US"/>
              </w:rPr>
            </w:pPr>
          </w:p>
        </w:tc>
      </w:tr>
      <w:tr w:rsidR="00C8066F" w:rsidRPr="007E214E" w14:paraId="52C520D4" w14:textId="77777777" w:rsidTr="00BA4F93">
        <w:trPr>
          <w:cantSplit/>
        </w:trPr>
        <w:tc>
          <w:tcPr>
            <w:tcW w:w="2977" w:type="dxa"/>
            <w:tcBorders>
              <w:top w:val="single" w:sz="4" w:space="0" w:color="auto"/>
              <w:left w:val="single" w:sz="4" w:space="0" w:color="auto"/>
              <w:bottom w:val="single" w:sz="4" w:space="0" w:color="auto"/>
              <w:right w:val="single" w:sz="4" w:space="0" w:color="auto"/>
            </w:tcBorders>
          </w:tcPr>
          <w:p w14:paraId="6A659139"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5 years</w:t>
            </w:r>
          </w:p>
        </w:tc>
        <w:tc>
          <w:tcPr>
            <w:tcW w:w="2977" w:type="dxa"/>
            <w:tcBorders>
              <w:top w:val="single" w:sz="4" w:space="0" w:color="auto"/>
              <w:left w:val="single" w:sz="4" w:space="0" w:color="auto"/>
              <w:bottom w:val="single" w:sz="4" w:space="0" w:color="auto"/>
              <w:right w:val="single" w:sz="4" w:space="0" w:color="auto"/>
            </w:tcBorders>
          </w:tcPr>
          <w:p w14:paraId="55813A02"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Pediatrician</w:t>
            </w:r>
          </w:p>
          <w:p w14:paraId="599B33B2"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 dentist</w:t>
            </w:r>
          </w:p>
        </w:tc>
        <w:tc>
          <w:tcPr>
            <w:tcW w:w="3827" w:type="dxa"/>
            <w:tcBorders>
              <w:top w:val="single" w:sz="4" w:space="0" w:color="auto"/>
              <w:left w:val="single" w:sz="4" w:space="0" w:color="auto"/>
              <w:bottom w:val="single" w:sz="4" w:space="0" w:color="auto"/>
            </w:tcBorders>
          </w:tcPr>
          <w:p w14:paraId="321B0CC1" w14:textId="77777777" w:rsidR="00C8066F" w:rsidRPr="007E214E" w:rsidRDefault="00C8066F" w:rsidP="000E1B43">
            <w:pPr>
              <w:widowControl w:val="0"/>
              <w:spacing w:after="0" w:line="240" w:lineRule="auto"/>
              <w:rPr>
                <w:rFonts w:ascii="Arial" w:hAnsi="Arial" w:cs="Arial"/>
                <w:sz w:val="18"/>
                <w:szCs w:val="18"/>
                <w:lang w:val="en-US"/>
              </w:rPr>
            </w:pPr>
          </w:p>
        </w:tc>
      </w:tr>
      <w:tr w:rsidR="00C8066F" w:rsidRPr="007E214E" w14:paraId="6D0FCAD5" w14:textId="77777777" w:rsidTr="00BA4F93">
        <w:trPr>
          <w:cantSplit/>
        </w:trPr>
        <w:tc>
          <w:tcPr>
            <w:tcW w:w="2977" w:type="dxa"/>
            <w:tcBorders>
              <w:top w:val="single" w:sz="4" w:space="0" w:color="auto"/>
              <w:left w:val="single" w:sz="4" w:space="0" w:color="auto"/>
              <w:bottom w:val="single" w:sz="4" w:space="0" w:color="auto"/>
              <w:right w:val="single" w:sz="4" w:space="0" w:color="auto"/>
            </w:tcBorders>
          </w:tcPr>
          <w:p w14:paraId="6F894140"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6 years</w:t>
            </w:r>
          </w:p>
        </w:tc>
        <w:tc>
          <w:tcPr>
            <w:tcW w:w="2977" w:type="dxa"/>
            <w:tcBorders>
              <w:top w:val="single" w:sz="4" w:space="0" w:color="auto"/>
              <w:left w:val="single" w:sz="4" w:space="0" w:color="auto"/>
              <w:bottom w:val="single" w:sz="4" w:space="0" w:color="auto"/>
              <w:right w:val="single" w:sz="4" w:space="0" w:color="auto"/>
            </w:tcBorders>
          </w:tcPr>
          <w:p w14:paraId="7F992517"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Pediatrician</w:t>
            </w:r>
          </w:p>
          <w:p w14:paraId="3130D27A"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Neurologist</w:t>
            </w:r>
          </w:p>
          <w:p w14:paraId="3907542F"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 surgeon</w:t>
            </w:r>
          </w:p>
          <w:p w14:paraId="69355BF3"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 dentist</w:t>
            </w:r>
          </w:p>
          <w:p w14:paraId="3F15610E" w14:textId="77777777" w:rsidR="00C8066F" w:rsidRPr="007E214E" w:rsidRDefault="00C8066F" w:rsidP="000E1B43">
            <w:pPr>
              <w:widowControl w:val="0"/>
              <w:spacing w:after="0" w:line="240" w:lineRule="auto"/>
              <w:rPr>
                <w:rFonts w:ascii="Arial" w:hAnsi="Arial" w:cs="Arial"/>
                <w:sz w:val="18"/>
                <w:szCs w:val="18"/>
                <w:lang w:val="en-US"/>
              </w:rPr>
            </w:pPr>
            <w:proofErr w:type="spellStart"/>
            <w:r w:rsidRPr="007E214E">
              <w:rPr>
                <w:rFonts w:ascii="Arial" w:hAnsi="Arial" w:cs="Arial"/>
                <w:sz w:val="18"/>
                <w:szCs w:val="18"/>
                <w:lang w:val="en-US"/>
              </w:rPr>
              <w:t>Traumatologist</w:t>
            </w:r>
            <w:proofErr w:type="spellEnd"/>
            <w:r w:rsidRPr="007E214E">
              <w:rPr>
                <w:rFonts w:ascii="Arial" w:hAnsi="Arial" w:cs="Arial"/>
                <w:sz w:val="18"/>
                <w:szCs w:val="18"/>
                <w:lang w:val="en-US"/>
              </w:rPr>
              <w:t>-orthopedist</w:t>
            </w:r>
          </w:p>
          <w:p w14:paraId="32391F84"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Ophthalmologist</w:t>
            </w:r>
          </w:p>
          <w:p w14:paraId="547AE517"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Otolaryngologist</w:t>
            </w:r>
          </w:p>
          <w:p w14:paraId="09B390E7"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 psychiatrist</w:t>
            </w:r>
          </w:p>
          <w:p w14:paraId="48CAB6D3"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Obstetrician-gynecologist (girls)</w:t>
            </w:r>
          </w:p>
          <w:p w14:paraId="23D48C61"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 urologist-</w:t>
            </w:r>
            <w:proofErr w:type="spellStart"/>
            <w:r w:rsidRPr="007E214E">
              <w:rPr>
                <w:rFonts w:ascii="Arial" w:hAnsi="Arial" w:cs="Arial"/>
                <w:sz w:val="18"/>
                <w:szCs w:val="18"/>
                <w:lang w:val="en-US"/>
              </w:rPr>
              <w:t>andrologist</w:t>
            </w:r>
            <w:proofErr w:type="spellEnd"/>
            <w:r w:rsidRPr="007E214E">
              <w:rPr>
                <w:rFonts w:ascii="Arial" w:hAnsi="Arial" w:cs="Arial"/>
                <w:sz w:val="18"/>
                <w:szCs w:val="18"/>
                <w:lang w:val="en-US"/>
              </w:rPr>
              <w:t xml:space="preserve"> (boys)</w:t>
            </w:r>
          </w:p>
          <w:p w14:paraId="2C1A22E8"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 endocrinologist</w:t>
            </w:r>
          </w:p>
        </w:tc>
        <w:tc>
          <w:tcPr>
            <w:tcW w:w="3827" w:type="dxa"/>
            <w:tcBorders>
              <w:top w:val="single" w:sz="4" w:space="0" w:color="auto"/>
              <w:left w:val="single" w:sz="4" w:space="0" w:color="auto"/>
              <w:bottom w:val="single" w:sz="4" w:space="0" w:color="auto"/>
            </w:tcBorders>
          </w:tcPr>
          <w:p w14:paraId="01B9E491"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Complete blood count</w:t>
            </w:r>
          </w:p>
          <w:p w14:paraId="538250B0"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Complete urinalysis</w:t>
            </w:r>
          </w:p>
          <w:p w14:paraId="495E4AC1"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Ultrasound examination of the abdominal organs (comprehensive)</w:t>
            </w:r>
          </w:p>
          <w:p w14:paraId="41669E49"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Ultrasound examination of the kidneys</w:t>
            </w:r>
          </w:p>
          <w:p w14:paraId="18D33E00" w14:textId="77777777" w:rsidR="00C8066F" w:rsidRPr="007E214E" w:rsidRDefault="00C8066F" w:rsidP="000E1B43">
            <w:pPr>
              <w:widowControl w:val="0"/>
              <w:spacing w:after="0" w:line="240" w:lineRule="auto"/>
              <w:rPr>
                <w:rFonts w:ascii="Arial" w:hAnsi="Arial" w:cs="Arial"/>
                <w:sz w:val="18"/>
                <w:szCs w:val="18"/>
                <w:lang w:val="en-US"/>
              </w:rPr>
            </w:pPr>
          </w:p>
          <w:p w14:paraId="7AFE338E"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Echocardiography</w:t>
            </w:r>
          </w:p>
          <w:p w14:paraId="050CB936"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Electrocardiography</w:t>
            </w:r>
          </w:p>
          <w:p w14:paraId="542A1260" w14:textId="77777777" w:rsidR="00C8066F" w:rsidRPr="007E214E" w:rsidRDefault="00C8066F" w:rsidP="000E1B43">
            <w:pPr>
              <w:widowControl w:val="0"/>
              <w:spacing w:after="0" w:line="240" w:lineRule="auto"/>
              <w:rPr>
                <w:rFonts w:ascii="Arial" w:hAnsi="Arial" w:cs="Arial"/>
                <w:sz w:val="18"/>
                <w:szCs w:val="18"/>
                <w:lang w:val="en-US"/>
              </w:rPr>
            </w:pPr>
          </w:p>
        </w:tc>
      </w:tr>
      <w:tr w:rsidR="00C8066F" w:rsidRPr="007E214E" w14:paraId="1ECAB5BA" w14:textId="77777777" w:rsidTr="00BA4F93">
        <w:trPr>
          <w:cantSplit/>
        </w:trPr>
        <w:tc>
          <w:tcPr>
            <w:tcW w:w="2977" w:type="dxa"/>
            <w:tcBorders>
              <w:top w:val="single" w:sz="4" w:space="0" w:color="auto"/>
              <w:left w:val="single" w:sz="4" w:space="0" w:color="auto"/>
              <w:bottom w:val="single" w:sz="4" w:space="0" w:color="auto"/>
              <w:right w:val="single" w:sz="4" w:space="0" w:color="auto"/>
            </w:tcBorders>
          </w:tcPr>
          <w:p w14:paraId="11E5450B"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7 years</w:t>
            </w:r>
          </w:p>
        </w:tc>
        <w:tc>
          <w:tcPr>
            <w:tcW w:w="2977" w:type="dxa"/>
            <w:tcBorders>
              <w:top w:val="single" w:sz="4" w:space="0" w:color="auto"/>
              <w:left w:val="single" w:sz="4" w:space="0" w:color="auto"/>
              <w:bottom w:val="single" w:sz="4" w:space="0" w:color="auto"/>
              <w:right w:val="single" w:sz="4" w:space="0" w:color="auto"/>
            </w:tcBorders>
          </w:tcPr>
          <w:p w14:paraId="23966D9F"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Pediatrician</w:t>
            </w:r>
          </w:p>
          <w:p w14:paraId="5CF83032"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Neurologist</w:t>
            </w:r>
          </w:p>
          <w:p w14:paraId="385DDA49"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Pediatric dentist</w:t>
            </w:r>
          </w:p>
          <w:p w14:paraId="038C007C"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Ophthalmologist</w:t>
            </w:r>
          </w:p>
          <w:p w14:paraId="2CFB3FFB"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Otolaryngologist</w:t>
            </w:r>
          </w:p>
          <w:p w14:paraId="3DD25D18" w14:textId="77777777" w:rsidR="00C8066F" w:rsidRPr="007E214E" w:rsidRDefault="00C8066F" w:rsidP="000E1B43">
            <w:pPr>
              <w:widowControl w:val="0"/>
              <w:spacing w:after="0" w:line="240" w:lineRule="auto"/>
              <w:rPr>
                <w:rFonts w:ascii="Arial" w:hAnsi="Arial" w:cs="Arial"/>
                <w:sz w:val="18"/>
                <w:szCs w:val="18"/>
                <w:lang w:val="en-US"/>
              </w:rPr>
            </w:pPr>
          </w:p>
        </w:tc>
        <w:tc>
          <w:tcPr>
            <w:tcW w:w="3827" w:type="dxa"/>
            <w:tcBorders>
              <w:top w:val="single" w:sz="4" w:space="0" w:color="auto"/>
              <w:left w:val="single" w:sz="4" w:space="0" w:color="auto"/>
              <w:bottom w:val="single" w:sz="4" w:space="0" w:color="auto"/>
            </w:tcBorders>
          </w:tcPr>
          <w:p w14:paraId="4A4A448D"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Complete blood count</w:t>
            </w:r>
          </w:p>
          <w:p w14:paraId="1E349F1B" w14:textId="77777777" w:rsidR="00C8066F" w:rsidRPr="007E214E" w:rsidRDefault="00C8066F" w:rsidP="000E1B43">
            <w:pPr>
              <w:widowControl w:val="0"/>
              <w:spacing w:after="0" w:line="240" w:lineRule="auto"/>
              <w:rPr>
                <w:rFonts w:ascii="Arial" w:hAnsi="Arial" w:cs="Arial"/>
                <w:sz w:val="18"/>
                <w:szCs w:val="18"/>
                <w:lang w:val="en-US"/>
              </w:rPr>
            </w:pPr>
            <w:r w:rsidRPr="007E214E">
              <w:rPr>
                <w:rFonts w:ascii="Arial" w:hAnsi="Arial" w:cs="Arial"/>
                <w:sz w:val="18"/>
                <w:szCs w:val="18"/>
                <w:lang w:val="en-US"/>
              </w:rPr>
              <w:t>Complete urinalysis</w:t>
            </w:r>
          </w:p>
          <w:p w14:paraId="63C88607" w14:textId="77777777" w:rsidR="00C8066F" w:rsidRPr="007E214E" w:rsidRDefault="00C8066F" w:rsidP="000E1B43">
            <w:pPr>
              <w:widowControl w:val="0"/>
              <w:spacing w:after="0" w:line="240" w:lineRule="auto"/>
              <w:rPr>
                <w:rFonts w:ascii="Arial" w:hAnsi="Arial" w:cs="Arial"/>
                <w:sz w:val="18"/>
                <w:szCs w:val="18"/>
                <w:lang w:val="en-US"/>
              </w:rPr>
            </w:pPr>
          </w:p>
        </w:tc>
      </w:tr>
    </w:tbl>
    <w:p w14:paraId="61AA6BB9" w14:textId="77777777" w:rsidR="00C8066F" w:rsidRPr="007E214E" w:rsidRDefault="00C8066F" w:rsidP="000E1B43">
      <w:pPr>
        <w:widowControl w:val="0"/>
        <w:spacing w:after="0" w:line="240" w:lineRule="auto"/>
        <w:jc w:val="both"/>
        <w:rPr>
          <w:rFonts w:ascii="Arial" w:hAnsi="Arial" w:cs="Arial"/>
          <w:b/>
          <w:sz w:val="20"/>
          <w:szCs w:val="20"/>
          <w:lang w:val="en-US"/>
        </w:rPr>
      </w:pPr>
    </w:p>
    <w:p w14:paraId="61F3792A" w14:textId="77777777" w:rsidR="00C8066F" w:rsidRPr="007E214E" w:rsidRDefault="00C8066F" w:rsidP="000E1B43">
      <w:pPr>
        <w:widowControl w:val="0"/>
        <w:spacing w:after="0" w:line="240" w:lineRule="auto"/>
        <w:jc w:val="both"/>
        <w:rPr>
          <w:rFonts w:ascii="Arial" w:hAnsi="Arial" w:cs="Arial"/>
          <w:b/>
          <w:sz w:val="20"/>
          <w:szCs w:val="20"/>
          <w:lang w:val="en-US"/>
        </w:rPr>
      </w:pPr>
      <w:r w:rsidRPr="007E214E">
        <w:rPr>
          <w:rFonts w:ascii="Arial" w:hAnsi="Arial" w:cs="Arial"/>
          <w:b/>
          <w:sz w:val="20"/>
          <w:szCs w:val="20"/>
          <w:lang w:val="en-US"/>
        </w:rPr>
        <w:t>3.1.7. Provision of medicines and medical devices:</w:t>
      </w:r>
    </w:p>
    <w:p w14:paraId="547C1BBF" w14:textId="77777777" w:rsidR="00C8066F" w:rsidRPr="007E214E" w:rsidRDefault="00C8066F" w:rsidP="000E1B43">
      <w:pPr>
        <w:widowControl w:val="0"/>
        <w:spacing w:after="0" w:line="240" w:lineRule="auto"/>
        <w:jc w:val="both"/>
        <w:rPr>
          <w:rFonts w:ascii="Arial" w:hAnsi="Arial" w:cs="Arial"/>
          <w:b/>
          <w:sz w:val="20"/>
          <w:szCs w:val="20"/>
          <w:lang w:val="en-US"/>
        </w:rPr>
      </w:pPr>
    </w:p>
    <w:p w14:paraId="38413FE9" w14:textId="77777777" w:rsidR="00C8066F" w:rsidRPr="007E214E" w:rsidRDefault="00C8066F" w:rsidP="000E1B43">
      <w:pPr>
        <w:widowControl w:val="0"/>
        <w:spacing w:after="0" w:line="240" w:lineRule="auto"/>
        <w:jc w:val="both"/>
        <w:rPr>
          <w:rFonts w:ascii="Arial" w:hAnsi="Arial" w:cs="Arial"/>
          <w:sz w:val="20"/>
          <w:szCs w:val="20"/>
          <w:lang w:val="en-US"/>
        </w:rPr>
      </w:pPr>
      <w:r w:rsidRPr="007E214E">
        <w:rPr>
          <w:rFonts w:ascii="Arial" w:hAnsi="Arial" w:cs="Arial"/>
          <w:b/>
          <w:sz w:val="20"/>
          <w:szCs w:val="20"/>
          <w:lang w:val="en-US"/>
        </w:rPr>
        <w:t xml:space="preserve">3.1.7.1. </w:t>
      </w:r>
      <w:r w:rsidRPr="007E214E">
        <w:rPr>
          <w:rFonts w:ascii="Arial" w:hAnsi="Arial" w:cs="Arial"/>
          <w:sz w:val="20"/>
          <w:szCs w:val="20"/>
          <w:lang w:val="en-US"/>
        </w:rPr>
        <w:t>Provision of medicines and medical devices necessary:</w:t>
      </w:r>
    </w:p>
    <w:p w14:paraId="3A3D9919" w14:textId="77777777" w:rsidR="00C8066F" w:rsidRPr="007E214E" w:rsidRDefault="00C8066F" w:rsidP="000E1B43">
      <w:pPr>
        <w:widowControl w:val="0"/>
        <w:numPr>
          <w:ilvl w:val="0"/>
          <w:numId w:val="29"/>
        </w:numPr>
        <w:spacing w:after="0" w:line="240" w:lineRule="auto"/>
        <w:jc w:val="both"/>
        <w:rPr>
          <w:rFonts w:ascii="Arial" w:hAnsi="Arial" w:cs="Arial"/>
          <w:sz w:val="20"/>
          <w:szCs w:val="20"/>
          <w:lang w:val="en-US"/>
        </w:rPr>
      </w:pPr>
      <w:r w:rsidRPr="007E214E">
        <w:rPr>
          <w:rFonts w:ascii="Arial" w:hAnsi="Arial" w:cs="Arial"/>
          <w:sz w:val="20"/>
          <w:szCs w:val="20"/>
          <w:lang w:val="en-US"/>
        </w:rPr>
        <w:t>when providing emergency medical care;</w:t>
      </w:r>
    </w:p>
    <w:p w14:paraId="68272A8C" w14:textId="77777777" w:rsidR="00C8066F" w:rsidRPr="007E214E" w:rsidRDefault="00C8066F" w:rsidP="000E1B43">
      <w:pPr>
        <w:widowControl w:val="0"/>
        <w:numPr>
          <w:ilvl w:val="0"/>
          <w:numId w:val="29"/>
        </w:numPr>
        <w:spacing w:after="0" w:line="240" w:lineRule="auto"/>
        <w:jc w:val="both"/>
        <w:rPr>
          <w:rFonts w:ascii="Arial" w:hAnsi="Arial" w:cs="Arial"/>
          <w:sz w:val="20"/>
          <w:szCs w:val="20"/>
          <w:lang w:val="en-US"/>
        </w:rPr>
      </w:pPr>
      <w:r w:rsidRPr="007E214E">
        <w:rPr>
          <w:rFonts w:ascii="Arial" w:hAnsi="Arial" w:cs="Arial"/>
          <w:sz w:val="20"/>
          <w:szCs w:val="20"/>
          <w:lang w:val="en-US"/>
        </w:rPr>
        <w:t>when performing procedures and manipulations during a doctor's appointment when provided by a medical organization</w:t>
      </w:r>
      <w:r w:rsidRPr="007E214E">
        <w:rPr>
          <w:rStyle w:val="aff0"/>
          <w:rFonts w:ascii="Arial" w:hAnsi="Arial" w:cs="Arial"/>
          <w:sz w:val="20"/>
          <w:szCs w:val="20"/>
          <w:lang w:val="en-US"/>
        </w:rPr>
        <w:footnoteReference w:id="12"/>
      </w:r>
      <w:r w:rsidRPr="007E214E">
        <w:rPr>
          <w:rFonts w:ascii="Arial" w:hAnsi="Arial" w:cs="Arial"/>
          <w:sz w:val="20"/>
          <w:szCs w:val="20"/>
          <w:lang w:val="en-US"/>
        </w:rPr>
        <w:t xml:space="preserve"> ;</w:t>
      </w:r>
    </w:p>
    <w:p w14:paraId="41982E3A" w14:textId="77777777" w:rsidR="00C8066F" w:rsidRPr="007E214E" w:rsidRDefault="00C8066F" w:rsidP="000E1B43">
      <w:pPr>
        <w:widowControl w:val="0"/>
        <w:numPr>
          <w:ilvl w:val="0"/>
          <w:numId w:val="29"/>
        </w:numPr>
        <w:spacing w:after="0" w:line="240" w:lineRule="auto"/>
        <w:jc w:val="both"/>
        <w:rPr>
          <w:rFonts w:ascii="Arial" w:hAnsi="Arial" w:cs="Arial"/>
          <w:sz w:val="20"/>
          <w:szCs w:val="20"/>
          <w:lang w:val="en-US"/>
        </w:rPr>
      </w:pPr>
      <w:r w:rsidRPr="007E214E">
        <w:rPr>
          <w:rFonts w:ascii="Arial" w:hAnsi="Arial" w:cs="Arial"/>
          <w:sz w:val="20"/>
          <w:szCs w:val="20"/>
          <w:lang w:val="en-US"/>
        </w:rPr>
        <w:t>when performing minor surgical operations in outpatient and polyclinic settings and in day hospitals when provided by a medical organization</w:t>
      </w:r>
      <w:r w:rsidRPr="007E214E">
        <w:rPr>
          <w:rStyle w:val="aff0"/>
          <w:rFonts w:ascii="Arial" w:hAnsi="Arial" w:cs="Arial"/>
          <w:sz w:val="20"/>
          <w:szCs w:val="20"/>
          <w:lang w:val="en-US"/>
        </w:rPr>
        <w:footnoteReference w:id="13"/>
      </w:r>
      <w:r w:rsidRPr="007E214E">
        <w:rPr>
          <w:rFonts w:ascii="Arial" w:hAnsi="Arial" w:cs="Arial"/>
          <w:sz w:val="20"/>
          <w:szCs w:val="20"/>
          <w:lang w:val="en-US"/>
        </w:rPr>
        <w:t xml:space="preserve"> .</w:t>
      </w:r>
    </w:p>
    <w:p w14:paraId="06323A18" w14:textId="77777777" w:rsidR="00C8066F" w:rsidRPr="007E214E" w:rsidRDefault="00C8066F" w:rsidP="000E1B43">
      <w:pPr>
        <w:widowControl w:val="0"/>
        <w:spacing w:after="0" w:line="240" w:lineRule="auto"/>
        <w:jc w:val="both"/>
        <w:rPr>
          <w:rFonts w:ascii="Arial" w:hAnsi="Arial" w:cs="Arial"/>
          <w:sz w:val="20"/>
          <w:szCs w:val="20"/>
          <w:lang w:val="en-US"/>
        </w:rPr>
      </w:pPr>
    </w:p>
    <w:p w14:paraId="4FEB6816" w14:textId="3EDE1AD2" w:rsidR="00C8066F" w:rsidRPr="007E214E" w:rsidRDefault="00C8066F" w:rsidP="000E1B43">
      <w:pPr>
        <w:widowControl w:val="0"/>
        <w:spacing w:after="0" w:line="240" w:lineRule="auto"/>
        <w:jc w:val="both"/>
        <w:rPr>
          <w:rFonts w:ascii="Arial" w:hAnsi="Arial" w:cs="Arial"/>
          <w:sz w:val="20"/>
          <w:szCs w:val="20"/>
          <w:lang w:val="en-US"/>
        </w:rPr>
      </w:pPr>
      <w:r w:rsidRPr="007E214E">
        <w:rPr>
          <w:rFonts w:ascii="Arial" w:hAnsi="Arial" w:cs="Arial"/>
          <w:b/>
          <w:sz w:val="20"/>
          <w:szCs w:val="20"/>
          <w:lang w:val="en-US"/>
        </w:rPr>
        <w:t xml:space="preserve">3.1.8. Remote (telemedicine) online consultations </w:t>
      </w:r>
      <w:r w:rsidRPr="007E214E">
        <w:rPr>
          <w:rFonts w:ascii="Arial" w:hAnsi="Arial" w:cs="Arial"/>
          <w:sz w:val="20"/>
          <w:szCs w:val="20"/>
          <w:lang w:val="en-US"/>
        </w:rPr>
        <w:t>conducted by consulting physicians in: therapy/pediatrics, cardiology, gastroenterology, endocrinology, psychiatry</w:t>
      </w:r>
      <w:r w:rsidRPr="007E214E">
        <w:rPr>
          <w:sz w:val="20"/>
          <w:szCs w:val="20"/>
          <w:vertAlign w:val="superscript"/>
          <w:lang w:val="en-US"/>
        </w:rPr>
        <w:footnoteReference w:id="14"/>
      </w:r>
      <w:r w:rsidRPr="007E214E">
        <w:rPr>
          <w:rFonts w:ascii="Arial" w:hAnsi="Arial" w:cs="Arial"/>
          <w:sz w:val="20"/>
          <w:szCs w:val="20"/>
          <w:lang w:val="en-US"/>
        </w:rPr>
        <w:t xml:space="preserve"> . </w:t>
      </w:r>
      <w:r w:rsidR="00E845AE" w:rsidRPr="007E214E">
        <w:rPr>
          <w:rFonts w:ascii="Arial" w:hAnsi="Arial" w:cs="Arial"/>
          <w:snapToGrid w:val="0"/>
          <w:sz w:val="20"/>
          <w:szCs w:val="14"/>
          <w:lang w:val="en-US"/>
        </w:rPr>
        <w:t>Appointments for remote (telemedicine) online consultations are made according to time slots</w:t>
      </w:r>
      <w:r w:rsidR="00E845AE" w:rsidRPr="007E214E">
        <w:rPr>
          <w:rStyle w:val="aff0"/>
          <w:rFonts w:ascii="Arial" w:hAnsi="Arial" w:cs="Arial"/>
          <w:snapToGrid w:val="0"/>
          <w:sz w:val="20"/>
          <w:szCs w:val="14"/>
          <w:lang w:val="en-US"/>
        </w:rPr>
        <w:footnoteReference w:id="15"/>
      </w:r>
      <w:r w:rsidR="00E845AE" w:rsidRPr="007E214E">
        <w:rPr>
          <w:rFonts w:ascii="Arial" w:hAnsi="Arial" w:cs="Arial"/>
          <w:snapToGrid w:val="0"/>
          <w:sz w:val="20"/>
          <w:szCs w:val="14"/>
          <w:lang w:val="en-US"/>
        </w:rPr>
        <w:t xml:space="preserve"> .</w:t>
      </w:r>
    </w:p>
    <w:p w14:paraId="10C07B96" w14:textId="77777777" w:rsidR="008529A6" w:rsidRPr="007E214E" w:rsidRDefault="008529A6" w:rsidP="008529A6">
      <w:pPr>
        <w:widowControl w:val="0"/>
        <w:spacing w:after="0" w:line="240" w:lineRule="auto"/>
        <w:jc w:val="both"/>
        <w:rPr>
          <w:rFonts w:ascii="Arial" w:hAnsi="Arial" w:cs="Arial"/>
          <w:sz w:val="20"/>
          <w:szCs w:val="20"/>
          <w:lang w:val="en-US"/>
        </w:rPr>
      </w:pPr>
      <w:r w:rsidRPr="007E214E">
        <w:rPr>
          <w:rFonts w:ascii="Arial" w:hAnsi="Arial" w:cs="Arial"/>
          <w:b/>
          <w:sz w:val="20"/>
          <w:szCs w:val="20"/>
          <w:lang w:val="en-US"/>
        </w:rPr>
        <w:t xml:space="preserve">3.1.8.1. </w:t>
      </w:r>
      <w:r w:rsidRPr="007E214E">
        <w:rPr>
          <w:rFonts w:ascii="Arial" w:hAnsi="Arial" w:cs="Arial"/>
          <w:color w:val="000000"/>
          <w:sz w:val="20"/>
          <w:szCs w:val="20"/>
          <w:lang w:val="en-US"/>
        </w:rPr>
        <w:t>Urgent remote (telemedicine) online consultations by a 24-hour service of on-call pediatricians/therapists at the nearest available time slot according to the schedule</w:t>
      </w:r>
      <w:proofErr w:type="gramStart"/>
      <w:r w:rsidRPr="007E214E">
        <w:rPr>
          <w:rFonts w:ascii="Arial" w:hAnsi="Arial" w:cs="Arial"/>
          <w:color w:val="000000"/>
          <w:sz w:val="20"/>
          <w:szCs w:val="20"/>
          <w:lang w:val="en-US"/>
        </w:rPr>
        <w:t>, ,</w:t>
      </w:r>
      <w:proofErr w:type="gramEnd"/>
      <w:r w:rsidRPr="007E214E">
        <w:rPr>
          <w:rFonts w:ascii="Arial" w:hAnsi="Arial" w:cs="Arial"/>
          <w:color w:val="000000"/>
          <w:sz w:val="20"/>
          <w:szCs w:val="20"/>
          <w:lang w:val="en-US"/>
        </w:rPr>
        <w:t xml:space="preserve"> for which the Insured Person has registered, with the provision of a written conclusion with recommendations based on the results of such consultation</w:t>
      </w:r>
      <w:r w:rsidRPr="007E214E">
        <w:rPr>
          <w:rFonts w:ascii="Arial" w:hAnsi="Arial" w:cs="Arial"/>
          <w:sz w:val="20"/>
          <w:szCs w:val="20"/>
          <w:lang w:val="en-US"/>
        </w:rPr>
        <w:t xml:space="preserve">. </w:t>
      </w:r>
    </w:p>
    <w:p w14:paraId="0C91603B" w14:textId="244A0262" w:rsidR="00C8066F" w:rsidRPr="007E214E" w:rsidRDefault="008529A6" w:rsidP="000E1B43">
      <w:pPr>
        <w:widowControl w:val="0"/>
        <w:spacing w:after="0" w:line="240" w:lineRule="auto"/>
        <w:jc w:val="both"/>
        <w:rPr>
          <w:rFonts w:ascii="Arial" w:hAnsi="Arial" w:cs="Arial"/>
          <w:sz w:val="20"/>
          <w:szCs w:val="20"/>
          <w:lang w:val="en-US"/>
        </w:rPr>
      </w:pPr>
      <w:r w:rsidRPr="007E214E">
        <w:rPr>
          <w:rFonts w:ascii="Arial" w:hAnsi="Arial" w:cs="Arial"/>
          <w:b/>
          <w:sz w:val="20"/>
          <w:szCs w:val="20"/>
          <w:lang w:val="en-US"/>
        </w:rPr>
        <w:t xml:space="preserve">3.1.8.2. </w:t>
      </w:r>
      <w:r w:rsidRPr="007E214E">
        <w:rPr>
          <w:rFonts w:ascii="Arial" w:hAnsi="Arial" w:cs="Arial"/>
          <w:color w:val="000000"/>
          <w:sz w:val="20"/>
          <w:szCs w:val="20"/>
          <w:lang w:val="en-US"/>
        </w:rPr>
        <w:t>Scheduled online consultations (by appointment) with a pediatrician/therapist or specialist consultant by appointment at the earliest available time slot: provision of a written opinion with recommendations based on the results of the online consultation</w:t>
      </w:r>
      <w:r w:rsidR="00C8066F" w:rsidRPr="007E214E">
        <w:rPr>
          <w:rFonts w:ascii="Arial" w:hAnsi="Arial" w:cs="Arial"/>
          <w:sz w:val="20"/>
          <w:szCs w:val="20"/>
          <w:lang w:val="en-US"/>
        </w:rPr>
        <w:t>.</w:t>
      </w:r>
    </w:p>
    <w:p w14:paraId="40256105" w14:textId="32AD6F07" w:rsidR="00C8066F" w:rsidRPr="007E214E" w:rsidRDefault="00810541" w:rsidP="000E1B43">
      <w:pPr>
        <w:widowControl w:val="0"/>
        <w:shd w:val="clear" w:color="auto" w:fill="DBE5F1"/>
        <w:spacing w:before="240" w:after="0" w:line="240" w:lineRule="auto"/>
        <w:jc w:val="both"/>
        <w:rPr>
          <w:rFonts w:ascii="Arial" w:hAnsi="Arial" w:cs="Arial"/>
          <w:bCs/>
          <w:iCs/>
          <w:sz w:val="20"/>
          <w:szCs w:val="20"/>
          <w:lang w:val="en-US"/>
        </w:rPr>
      </w:pPr>
      <w:r w:rsidRPr="007E214E">
        <w:rPr>
          <w:rFonts w:ascii="Arial" w:hAnsi="Arial" w:cs="Arial"/>
          <w:b/>
          <w:bCs/>
          <w:iCs/>
          <w:sz w:val="20"/>
          <w:szCs w:val="20"/>
          <w:lang w:val="en-US"/>
        </w:rPr>
        <w:t>3.2. Home care within 30 km of the Moscow Ring Road</w:t>
      </w:r>
      <w:r w:rsidR="00C8066F" w:rsidRPr="007E214E">
        <w:rPr>
          <w:rFonts w:ascii="Arial" w:hAnsi="Arial" w:cs="Arial"/>
          <w:b/>
          <w:bCs/>
          <w:iCs/>
          <w:sz w:val="20"/>
          <w:szCs w:val="20"/>
          <w:lang w:val="en-US"/>
        </w:rPr>
        <w:t>:</w:t>
      </w:r>
      <w:r w:rsidR="00C8066F" w:rsidRPr="007E214E">
        <w:rPr>
          <w:rFonts w:ascii="Arial" w:hAnsi="Arial" w:cs="Arial"/>
          <w:bCs/>
          <w:iCs/>
          <w:sz w:val="20"/>
          <w:szCs w:val="20"/>
          <w:vertAlign w:val="superscript"/>
          <w:lang w:val="en-US"/>
        </w:rPr>
        <w:footnoteReference w:id="16"/>
      </w:r>
    </w:p>
    <w:p w14:paraId="7507CF62" w14:textId="77777777" w:rsidR="00C8066F" w:rsidRPr="007E214E" w:rsidRDefault="00C8066F" w:rsidP="000E1B43">
      <w:pPr>
        <w:pStyle w:val="34"/>
        <w:widowControl w:val="0"/>
        <w:rPr>
          <w:bCs/>
          <w:lang w:val="en-US"/>
        </w:rPr>
      </w:pPr>
      <w:r w:rsidRPr="007E214E">
        <w:rPr>
          <w:b/>
          <w:bCs/>
          <w:lang w:val="en-US"/>
        </w:rPr>
        <w:t xml:space="preserve">3.2.1. </w:t>
      </w:r>
      <w:r w:rsidRPr="007E214E">
        <w:rPr>
          <w:bCs/>
          <w:lang w:val="en-US"/>
        </w:rPr>
        <w:t xml:space="preserve">Active monitoring during the acute phase of the illness by a </w:t>
      </w:r>
      <w:r w:rsidRPr="007E214E">
        <w:rPr>
          <w:lang w:val="en-US"/>
        </w:rPr>
        <w:t xml:space="preserve">pediatrician/therapist/general practitioner (family medicine), </w:t>
      </w:r>
      <w:r w:rsidRPr="007E214E">
        <w:rPr>
          <w:bCs/>
          <w:lang w:val="en-US"/>
        </w:rPr>
        <w:t>with consultations with specialists if necessary (based on medical indications as prescribed by the pediatrician</w:t>
      </w:r>
      <w:r w:rsidRPr="007E214E">
        <w:rPr>
          <w:lang w:val="en-US"/>
        </w:rPr>
        <w:t>).</w:t>
      </w:r>
    </w:p>
    <w:p w14:paraId="47ABE93F"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3.2.2. </w:t>
      </w:r>
      <w:proofErr w:type="spellStart"/>
      <w:r w:rsidRPr="007E214E">
        <w:rPr>
          <w:rFonts w:ascii="Arial" w:hAnsi="Arial" w:cs="Arial"/>
          <w:bCs/>
          <w:sz w:val="20"/>
          <w:szCs w:val="20"/>
          <w:lang w:val="en-US"/>
        </w:rPr>
        <w:t>ECG</w:t>
      </w:r>
      <w:proofErr w:type="spellEnd"/>
      <w:r w:rsidRPr="007E214E">
        <w:rPr>
          <w:rFonts w:ascii="Arial" w:hAnsi="Arial" w:cs="Arial"/>
          <w:bCs/>
          <w:sz w:val="20"/>
          <w:szCs w:val="20"/>
          <w:lang w:val="en-US"/>
        </w:rPr>
        <w:t xml:space="preserve"> recording as prescribed by a doctor for medical reasons when it is impossible to visit a medical facility.</w:t>
      </w:r>
    </w:p>
    <w:p w14:paraId="291FFF76" w14:textId="77777777" w:rsidR="00C8066F" w:rsidRPr="007E214E" w:rsidRDefault="00C8066F" w:rsidP="000E1B43">
      <w:pPr>
        <w:pStyle w:val="34"/>
        <w:widowControl w:val="0"/>
        <w:rPr>
          <w:bCs/>
          <w:lang w:val="en-US"/>
        </w:rPr>
      </w:pPr>
      <w:r w:rsidRPr="007E214E">
        <w:rPr>
          <w:b/>
          <w:bCs/>
          <w:lang w:val="en-US"/>
        </w:rPr>
        <w:t xml:space="preserve">3.2.3. </w:t>
      </w:r>
      <w:r w:rsidRPr="007E214E">
        <w:rPr>
          <w:bCs/>
          <w:lang w:val="en-US"/>
        </w:rPr>
        <w:t xml:space="preserve">Collection of material for laboratory tests for medical reasons and as prescribed by a doctor in cases of acute infectious diseases when it is impossible to visit a medical facility for epidemiological reasons (except for stool tests for </w:t>
      </w:r>
      <w:proofErr w:type="spellStart"/>
      <w:r w:rsidRPr="007E214E">
        <w:rPr>
          <w:bCs/>
          <w:lang w:val="en-US"/>
        </w:rPr>
        <w:t>dysbacteriosis</w:t>
      </w:r>
      <w:proofErr w:type="spellEnd"/>
      <w:r w:rsidRPr="007E214E">
        <w:rPr>
          <w:bCs/>
          <w:lang w:val="en-US"/>
        </w:rPr>
        <w:t xml:space="preserve"> and carbohydrate content).</w:t>
      </w:r>
    </w:p>
    <w:p w14:paraId="4B982915"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3.2.4. </w:t>
      </w:r>
      <w:r w:rsidRPr="007E214E">
        <w:rPr>
          <w:rFonts w:ascii="Arial" w:hAnsi="Arial" w:cs="Arial"/>
          <w:bCs/>
          <w:sz w:val="20"/>
          <w:szCs w:val="20"/>
          <w:lang w:val="en-US"/>
        </w:rPr>
        <w:t>Examination of temporary incapacity for work.</w:t>
      </w:r>
    </w:p>
    <w:p w14:paraId="276CF4F4" w14:textId="77777777" w:rsidR="00C8066F" w:rsidRPr="007E214E" w:rsidRDefault="00C8066F" w:rsidP="000E1B43">
      <w:pPr>
        <w:widowControl w:val="0"/>
        <w:shd w:val="clear" w:color="auto" w:fill="DBE5F1"/>
        <w:spacing w:before="240" w:after="0" w:line="240" w:lineRule="auto"/>
        <w:jc w:val="both"/>
        <w:rPr>
          <w:rFonts w:ascii="Arial" w:hAnsi="Arial" w:cs="Arial"/>
          <w:b/>
          <w:bCs/>
          <w:sz w:val="20"/>
          <w:szCs w:val="20"/>
          <w:lang w:val="en-US"/>
        </w:rPr>
      </w:pPr>
      <w:r w:rsidRPr="007E214E">
        <w:rPr>
          <w:rFonts w:ascii="Arial" w:hAnsi="Arial" w:cs="Arial"/>
          <w:b/>
          <w:bCs/>
          <w:sz w:val="20"/>
          <w:szCs w:val="20"/>
          <w:lang w:val="en-US"/>
        </w:rPr>
        <w:t>3.3. Dental care (in specialized clinics and on the basis of outpatient and polyclinic organizations):</w:t>
      </w:r>
    </w:p>
    <w:p w14:paraId="19FE04D1" w14:textId="77777777" w:rsidR="00C8066F" w:rsidRPr="007E214E" w:rsidRDefault="00C8066F" w:rsidP="000E1B43">
      <w:pPr>
        <w:pStyle w:val="34"/>
        <w:widowControl w:val="0"/>
        <w:ind w:right="-57"/>
        <w:rPr>
          <w:bCs/>
          <w:lang w:val="en-US"/>
        </w:rPr>
      </w:pPr>
      <w:r w:rsidRPr="007E214E">
        <w:rPr>
          <w:b/>
          <w:bCs/>
          <w:lang w:val="en-US"/>
        </w:rPr>
        <w:t xml:space="preserve">3.3.1. </w:t>
      </w:r>
      <w:r w:rsidRPr="007E214E">
        <w:rPr>
          <w:bCs/>
          <w:lang w:val="en-US"/>
        </w:rPr>
        <w:t>Appointments and consultations with specialists in pediatric dentistry, therapeutic dentistry, surgical dentistry, and periodontology.</w:t>
      </w:r>
    </w:p>
    <w:p w14:paraId="410B870A" w14:textId="77777777" w:rsidR="00C8066F" w:rsidRPr="007E214E" w:rsidRDefault="00C8066F" w:rsidP="000E1B43">
      <w:pPr>
        <w:pStyle w:val="34"/>
        <w:widowControl w:val="0"/>
        <w:ind w:right="-57"/>
        <w:rPr>
          <w:bCs/>
          <w:lang w:val="en-US"/>
        </w:rPr>
      </w:pPr>
      <w:r w:rsidRPr="007E214E">
        <w:rPr>
          <w:b/>
          <w:bCs/>
          <w:lang w:val="en-US"/>
        </w:rPr>
        <w:t xml:space="preserve">3.3.2. </w:t>
      </w:r>
      <w:r w:rsidRPr="007E214E">
        <w:rPr>
          <w:lang w:val="en-US"/>
        </w:rPr>
        <w:t>Appointments and consultations with an orthopedic surgeon in the event of trauma to the maxillofacial region, one appointment and consultation with an orthodontist during the term of the insurance contract.</w:t>
      </w:r>
    </w:p>
    <w:p w14:paraId="72485E8D" w14:textId="77777777" w:rsidR="00C8066F" w:rsidRPr="007E214E" w:rsidRDefault="00C8066F" w:rsidP="000E1B43">
      <w:pPr>
        <w:pStyle w:val="34"/>
        <w:widowControl w:val="0"/>
        <w:ind w:right="-57"/>
        <w:rPr>
          <w:bCs/>
          <w:lang w:val="en-US"/>
        </w:rPr>
      </w:pPr>
      <w:r w:rsidRPr="007E214E">
        <w:rPr>
          <w:b/>
          <w:bCs/>
          <w:lang w:val="en-US"/>
        </w:rPr>
        <w:t xml:space="preserve">3.3.3. </w:t>
      </w:r>
      <w:r w:rsidRPr="007E214E">
        <w:rPr>
          <w:bCs/>
          <w:lang w:val="en-US"/>
        </w:rPr>
        <w:t xml:space="preserve">Radiological examinations: </w:t>
      </w:r>
      <w:proofErr w:type="spellStart"/>
      <w:r w:rsidRPr="007E214E">
        <w:rPr>
          <w:bCs/>
          <w:lang w:val="en-US"/>
        </w:rPr>
        <w:t>radiovisiography</w:t>
      </w:r>
      <w:proofErr w:type="spellEnd"/>
      <w:r w:rsidRPr="007E214E">
        <w:rPr>
          <w:bCs/>
          <w:lang w:val="en-US"/>
        </w:rPr>
        <w:t xml:space="preserve">, dental X-rays, </w:t>
      </w:r>
      <w:proofErr w:type="spellStart"/>
      <w:r w:rsidRPr="007E214E">
        <w:rPr>
          <w:bCs/>
          <w:lang w:val="en-US"/>
        </w:rPr>
        <w:t>orthopantomogram</w:t>
      </w:r>
      <w:proofErr w:type="spellEnd"/>
      <w:r w:rsidRPr="007E214E">
        <w:rPr>
          <w:bCs/>
          <w:lang w:val="en-US"/>
        </w:rPr>
        <w:t>.</w:t>
      </w:r>
    </w:p>
    <w:p w14:paraId="5D6031D8" w14:textId="77777777" w:rsidR="00C8066F" w:rsidRPr="007E214E" w:rsidRDefault="00C8066F" w:rsidP="000E1B43">
      <w:pPr>
        <w:pStyle w:val="34"/>
        <w:widowControl w:val="0"/>
        <w:ind w:right="-57"/>
        <w:rPr>
          <w:bCs/>
          <w:lang w:val="en-US"/>
        </w:rPr>
      </w:pPr>
      <w:r w:rsidRPr="007E214E">
        <w:rPr>
          <w:b/>
          <w:bCs/>
          <w:lang w:val="en-US"/>
        </w:rPr>
        <w:t xml:space="preserve">3.3.4. </w:t>
      </w:r>
      <w:r w:rsidRPr="007E214E">
        <w:rPr>
          <w:bCs/>
          <w:lang w:val="en-US"/>
        </w:rPr>
        <w:t xml:space="preserve">Anesthesia (infiltration, application, conduction), inhalation and intravenous anesthesia (narcosis) for medical reasons </w:t>
      </w:r>
      <w:r w:rsidRPr="007E214E">
        <w:rPr>
          <w:bCs/>
          <w:i/>
          <w:lang w:val="en-US"/>
        </w:rPr>
        <w:t>(if planned inpatient care is included in the program).</w:t>
      </w:r>
    </w:p>
    <w:p w14:paraId="4E651797" w14:textId="77777777" w:rsidR="00C8066F" w:rsidRPr="007E214E" w:rsidRDefault="00C8066F" w:rsidP="000E1B43">
      <w:pPr>
        <w:pStyle w:val="34"/>
        <w:widowControl w:val="0"/>
        <w:ind w:right="-57"/>
        <w:rPr>
          <w:bCs/>
          <w:lang w:val="en-US"/>
        </w:rPr>
      </w:pPr>
      <w:r w:rsidRPr="007E214E">
        <w:rPr>
          <w:b/>
          <w:bCs/>
          <w:lang w:val="en-US"/>
        </w:rPr>
        <w:t xml:space="preserve">3.3.5. </w:t>
      </w:r>
      <w:r w:rsidRPr="007E214E">
        <w:rPr>
          <w:bCs/>
          <w:lang w:val="en-US"/>
        </w:rPr>
        <w:t xml:space="preserve">Medical procedures performed by specialist doctors and nursing staff. </w:t>
      </w:r>
    </w:p>
    <w:p w14:paraId="1746D9D1" w14:textId="77777777" w:rsidR="00C8066F" w:rsidRPr="007E214E" w:rsidRDefault="00C8066F" w:rsidP="000E1B43">
      <w:pPr>
        <w:pStyle w:val="34"/>
        <w:widowControl w:val="0"/>
        <w:ind w:right="-57"/>
        <w:rPr>
          <w:bCs/>
          <w:lang w:val="en-US"/>
        </w:rPr>
      </w:pPr>
      <w:r w:rsidRPr="007E214E">
        <w:rPr>
          <w:b/>
          <w:bCs/>
          <w:lang w:val="en-US"/>
        </w:rPr>
        <w:t xml:space="preserve">3.3.6. </w:t>
      </w:r>
      <w:r w:rsidRPr="007E214E">
        <w:rPr>
          <w:bCs/>
          <w:lang w:val="en-US"/>
        </w:rPr>
        <w:t xml:space="preserve">Therapeutic dentistry: </w:t>
      </w:r>
    </w:p>
    <w:p w14:paraId="141EF83A" w14:textId="77777777" w:rsidR="00C8066F" w:rsidRPr="007E214E" w:rsidRDefault="00C8066F" w:rsidP="001C4873">
      <w:pPr>
        <w:pStyle w:val="34"/>
        <w:widowControl w:val="0"/>
        <w:ind w:right="-57"/>
        <w:rPr>
          <w:bCs/>
          <w:lang w:val="en-US"/>
        </w:rPr>
      </w:pPr>
      <w:r w:rsidRPr="007E214E">
        <w:rPr>
          <w:b/>
          <w:bCs/>
          <w:lang w:val="en-US"/>
        </w:rPr>
        <w:t xml:space="preserve">3.3.6.1. </w:t>
      </w:r>
      <w:r w:rsidRPr="007E214E">
        <w:rPr>
          <w:bCs/>
          <w:lang w:val="en-US"/>
        </w:rPr>
        <w:t>Treatment of superficial, moderate, and deep caries using modern, including light-curing filling materials; use of therapeutic liners for deep caries. Restoration of the crown of the tooth using filling material when it is destroyed by no more than 50%;</w:t>
      </w:r>
    </w:p>
    <w:p w14:paraId="03257F9F" w14:textId="77777777" w:rsidR="00C8066F" w:rsidRPr="007E214E" w:rsidRDefault="00C8066F" w:rsidP="001C4873">
      <w:pPr>
        <w:pStyle w:val="34"/>
        <w:widowControl w:val="0"/>
        <w:ind w:right="-57"/>
        <w:rPr>
          <w:bCs/>
          <w:lang w:val="en-US"/>
        </w:rPr>
      </w:pPr>
      <w:r w:rsidRPr="007E214E">
        <w:rPr>
          <w:b/>
          <w:bCs/>
          <w:lang w:val="en-US"/>
        </w:rPr>
        <w:t xml:space="preserve">3.3.6.2. </w:t>
      </w:r>
      <w:r w:rsidRPr="007E214E">
        <w:rPr>
          <w:bCs/>
          <w:lang w:val="en-US"/>
        </w:rPr>
        <w:t xml:space="preserve">Treatment of pulpitis/periodontitis: application of devitalizing paste; root canal filling removal; mechanical and chemical treatment of root canals; temporary root canal filling; root canal filling using pastes, gutta-percha points, and </w:t>
      </w:r>
      <w:proofErr w:type="spellStart"/>
      <w:r w:rsidRPr="007E214E">
        <w:rPr>
          <w:bCs/>
          <w:lang w:val="en-US"/>
        </w:rPr>
        <w:t>thermofil</w:t>
      </w:r>
      <w:proofErr w:type="spellEnd"/>
      <w:r w:rsidRPr="007E214E">
        <w:rPr>
          <w:bCs/>
          <w:lang w:val="en-US"/>
        </w:rPr>
        <w:t>; placement of a temporary filling; placement of a permanent light- or chemically-cured filling when the crown of the tooth is damaged by no more than 50%. In case of destruction of the crown part of the tooth by more than 50% - only endodontic treatment.</w:t>
      </w:r>
    </w:p>
    <w:p w14:paraId="509DB33A" w14:textId="77777777" w:rsidR="00C8066F" w:rsidRPr="007E214E" w:rsidRDefault="00C8066F" w:rsidP="001C4873">
      <w:pPr>
        <w:pStyle w:val="34"/>
        <w:widowControl w:val="0"/>
        <w:ind w:right="-57"/>
        <w:rPr>
          <w:bCs/>
          <w:lang w:val="en-US"/>
        </w:rPr>
      </w:pPr>
      <w:r w:rsidRPr="007E214E">
        <w:rPr>
          <w:b/>
          <w:bCs/>
          <w:lang w:val="en-US"/>
        </w:rPr>
        <w:t xml:space="preserve">3.3.6.3. </w:t>
      </w:r>
      <w:r w:rsidRPr="007E214E">
        <w:rPr>
          <w:bCs/>
          <w:lang w:val="en-US"/>
        </w:rPr>
        <w:t>Treatment of wedge-shaped defects in no more than two teeth during the insurance period.</w:t>
      </w:r>
    </w:p>
    <w:p w14:paraId="4CF1A851" w14:textId="77777777" w:rsidR="00C8066F" w:rsidRPr="007E214E" w:rsidRDefault="00C8066F" w:rsidP="000E1B43">
      <w:pPr>
        <w:pStyle w:val="34"/>
        <w:widowControl w:val="0"/>
        <w:ind w:right="-57"/>
        <w:rPr>
          <w:bCs/>
          <w:lang w:val="en-US"/>
        </w:rPr>
      </w:pPr>
      <w:r w:rsidRPr="007E214E">
        <w:rPr>
          <w:b/>
          <w:bCs/>
          <w:lang w:val="en-US"/>
        </w:rPr>
        <w:t xml:space="preserve">3.3.7. </w:t>
      </w:r>
      <w:r w:rsidRPr="007E214E">
        <w:rPr>
          <w:bCs/>
          <w:lang w:val="en-US"/>
        </w:rPr>
        <w:t xml:space="preserve">Surgical dentistry: tooth extraction (simple, complex), including </w:t>
      </w:r>
      <w:r w:rsidRPr="007E214E">
        <w:rPr>
          <w:lang w:val="en-US"/>
        </w:rPr>
        <w:t>the removal of impacted and displaced teeth</w:t>
      </w:r>
      <w:r w:rsidRPr="007E214E">
        <w:rPr>
          <w:bCs/>
          <w:lang w:val="en-US"/>
        </w:rPr>
        <w:t xml:space="preserve">; treatment of benign neoplasms of the maxillofacial region; incisions for </w:t>
      </w:r>
      <w:proofErr w:type="spellStart"/>
      <w:r w:rsidRPr="007E214E">
        <w:rPr>
          <w:bCs/>
          <w:lang w:val="en-US"/>
        </w:rPr>
        <w:t>periostitis</w:t>
      </w:r>
      <w:proofErr w:type="spellEnd"/>
      <w:r w:rsidRPr="007E214E">
        <w:rPr>
          <w:bCs/>
          <w:lang w:val="en-US"/>
        </w:rPr>
        <w:t xml:space="preserve">, abscess drainage, and excision of the hood in </w:t>
      </w:r>
      <w:proofErr w:type="spellStart"/>
      <w:r w:rsidRPr="007E214E">
        <w:rPr>
          <w:bCs/>
          <w:lang w:val="en-US"/>
        </w:rPr>
        <w:t>pericoronitis</w:t>
      </w:r>
      <w:proofErr w:type="spellEnd"/>
      <w:r w:rsidRPr="007E214E">
        <w:rPr>
          <w:bCs/>
          <w:lang w:val="en-US"/>
        </w:rPr>
        <w:t>.</w:t>
      </w:r>
    </w:p>
    <w:p w14:paraId="6DD2F9A6" w14:textId="77777777" w:rsidR="00C8066F" w:rsidRPr="007E214E" w:rsidRDefault="00C8066F" w:rsidP="000E1B43">
      <w:pPr>
        <w:pStyle w:val="34"/>
        <w:widowControl w:val="0"/>
        <w:ind w:right="-57"/>
        <w:rPr>
          <w:bCs/>
          <w:lang w:val="en-US"/>
        </w:rPr>
      </w:pPr>
      <w:r w:rsidRPr="007E214E">
        <w:rPr>
          <w:b/>
          <w:bCs/>
          <w:lang w:val="en-US"/>
        </w:rPr>
        <w:t>3.3.8.</w:t>
      </w:r>
      <w:r w:rsidRPr="007E214E">
        <w:rPr>
          <w:bCs/>
          <w:lang w:val="en-US"/>
        </w:rPr>
        <w:t xml:space="preserve"> Therapeutic treatment of periodontitis of I and II severity, gingivitis, stomatitis: removal of tartar, treatment of periodontal pockets, closed curettage; treatment of diseases of the oral mucosa and tongue (dressings, films, applications); coating of teeth with fluoride-containing preparations for hyperesthesia.</w:t>
      </w:r>
    </w:p>
    <w:p w14:paraId="51C0476B" w14:textId="17ADEB50" w:rsidR="00C8066F" w:rsidRPr="007E214E" w:rsidRDefault="00C8066F" w:rsidP="000E1B43">
      <w:pPr>
        <w:pStyle w:val="34"/>
        <w:widowControl w:val="0"/>
        <w:ind w:right="-57"/>
        <w:rPr>
          <w:bCs/>
          <w:lang w:val="en-US"/>
        </w:rPr>
      </w:pPr>
      <w:r w:rsidRPr="007E214E">
        <w:rPr>
          <w:b/>
          <w:bCs/>
          <w:lang w:val="en-US"/>
        </w:rPr>
        <w:t>3.3.9.</w:t>
      </w:r>
      <w:r w:rsidRPr="007E214E">
        <w:rPr>
          <w:bCs/>
          <w:lang w:val="en-US"/>
        </w:rPr>
        <w:t xml:space="preserve"> </w:t>
      </w:r>
      <w:r w:rsidR="0016275D" w:rsidRPr="007E214E">
        <w:rPr>
          <w:snapToGrid w:val="0"/>
          <w:lang w:val="en-US"/>
        </w:rPr>
        <w:t xml:space="preserve">Comprehensive preventive oral hygiene, including removal of dental deposits using ultrasound and </w:t>
      </w:r>
      <w:proofErr w:type="spellStart"/>
      <w:r w:rsidR="0016275D" w:rsidRPr="007E214E">
        <w:rPr>
          <w:snapToGrid w:val="0"/>
          <w:lang w:val="en-US"/>
        </w:rPr>
        <w:t>AirFlow</w:t>
      </w:r>
      <w:proofErr w:type="spellEnd"/>
      <w:r w:rsidR="0016275D" w:rsidRPr="007E214E">
        <w:rPr>
          <w:snapToGrid w:val="0"/>
          <w:lang w:val="en-US"/>
        </w:rPr>
        <w:t xml:space="preserve"> (including from teeth covered with orthodontic or orthopedic structures) regardless of medical indications, once per insurance year (without payment for procedures to remove/install structures)</w:t>
      </w:r>
      <w:r w:rsidRPr="007E214E">
        <w:rPr>
          <w:bCs/>
          <w:lang w:val="en-US"/>
        </w:rPr>
        <w:t>.</w:t>
      </w:r>
    </w:p>
    <w:p w14:paraId="5880C649" w14:textId="77777777" w:rsidR="00C8066F" w:rsidRPr="007E214E" w:rsidRDefault="00C8066F" w:rsidP="000E1B43">
      <w:pPr>
        <w:pStyle w:val="34"/>
        <w:widowControl w:val="0"/>
        <w:ind w:right="-57"/>
        <w:rPr>
          <w:bCs/>
          <w:lang w:val="en-US"/>
        </w:rPr>
      </w:pPr>
      <w:r w:rsidRPr="007E214E">
        <w:rPr>
          <w:b/>
          <w:bCs/>
          <w:lang w:val="en-US"/>
        </w:rPr>
        <w:t xml:space="preserve">3.3.10. </w:t>
      </w:r>
      <w:r w:rsidRPr="007E214E">
        <w:rPr>
          <w:bCs/>
          <w:lang w:val="en-US"/>
        </w:rPr>
        <w:t>Physiotherapy treatment.</w:t>
      </w:r>
    </w:p>
    <w:p w14:paraId="5F43C65E" w14:textId="77777777" w:rsidR="00C8066F" w:rsidRPr="007E214E" w:rsidRDefault="00C8066F" w:rsidP="000E1B43">
      <w:pPr>
        <w:pStyle w:val="34"/>
        <w:widowControl w:val="0"/>
        <w:ind w:right="-57"/>
        <w:rPr>
          <w:bCs/>
          <w:lang w:val="en-US"/>
        </w:rPr>
      </w:pPr>
      <w:r w:rsidRPr="007E214E">
        <w:rPr>
          <w:b/>
          <w:bCs/>
          <w:lang w:val="en-US"/>
        </w:rPr>
        <w:t>3.3.11.</w:t>
      </w:r>
      <w:r w:rsidRPr="007E214E">
        <w:rPr>
          <w:bCs/>
          <w:lang w:val="en-US"/>
        </w:rPr>
        <w:t xml:space="preserve"> Dental prosthetics and preparation for it using metal-plastic and metal-ceramic structures</w:t>
      </w:r>
      <w:r w:rsidRPr="007E214E">
        <w:rPr>
          <w:bCs/>
          <w:vertAlign w:val="superscript"/>
          <w:lang w:val="en-US"/>
        </w:rPr>
        <w:footnoteReference w:id="17"/>
      </w:r>
      <w:r w:rsidRPr="007E214E">
        <w:rPr>
          <w:bCs/>
          <w:lang w:val="en-US"/>
        </w:rPr>
        <w:t xml:space="preserve"> (without dental implantation), restoration of the crown part of the tooth using pins (including anchor pins) in cases where the need for prosthetics arose as a result of an injury that occurred during the term of the contract.</w:t>
      </w:r>
    </w:p>
    <w:p w14:paraId="461DFAE9" w14:textId="77777777" w:rsidR="00C8066F" w:rsidRPr="007E214E" w:rsidRDefault="00C8066F" w:rsidP="000E1B43">
      <w:pPr>
        <w:pStyle w:val="34"/>
        <w:widowControl w:val="0"/>
        <w:ind w:right="-57"/>
        <w:rPr>
          <w:lang w:val="en-US"/>
        </w:rPr>
      </w:pPr>
      <w:r w:rsidRPr="007E214E">
        <w:rPr>
          <w:b/>
          <w:bCs/>
          <w:lang w:val="en-US"/>
        </w:rPr>
        <w:t xml:space="preserve">3.3.12. </w:t>
      </w:r>
      <w:r w:rsidRPr="007E214E">
        <w:rPr>
          <w:lang w:val="en-US"/>
        </w:rPr>
        <w:t>Provision of medicines (including anesthetics) and medical devices necessary for performing procedures and manipulations during a doctor's appointment when provided by a medical organization</w:t>
      </w:r>
      <w:r w:rsidRPr="007E214E">
        <w:rPr>
          <w:rStyle w:val="aff0"/>
          <w:sz w:val="18"/>
          <w:szCs w:val="18"/>
          <w:lang w:val="en-US"/>
        </w:rPr>
        <w:footnoteReference w:id="18"/>
      </w:r>
      <w:r w:rsidRPr="007E214E">
        <w:rPr>
          <w:lang w:val="en-US"/>
        </w:rPr>
        <w:t xml:space="preserve"> .</w:t>
      </w:r>
    </w:p>
    <w:p w14:paraId="072F92AA" w14:textId="77777777" w:rsidR="00C8066F" w:rsidRPr="007E214E" w:rsidRDefault="00C8066F" w:rsidP="000E1B43">
      <w:pPr>
        <w:pStyle w:val="34"/>
        <w:widowControl w:val="0"/>
        <w:ind w:right="-57"/>
        <w:rPr>
          <w:lang w:val="en-US"/>
        </w:rPr>
      </w:pPr>
      <w:r w:rsidRPr="007E214E">
        <w:rPr>
          <w:b/>
          <w:lang w:val="en-US"/>
        </w:rPr>
        <w:t xml:space="preserve">3.3.13. </w:t>
      </w:r>
      <w:r w:rsidRPr="007E214E">
        <w:rPr>
          <w:lang w:val="en-US"/>
        </w:rPr>
        <w:t>Manipulations on teeth covered with orthopedic or orthodontic structures in case of acute toothache to the extent of pain relief (without removal of structures).</w:t>
      </w:r>
    </w:p>
    <w:p w14:paraId="471A4B50" w14:textId="77777777" w:rsidR="00C8066F" w:rsidRPr="007E214E" w:rsidRDefault="00C8066F" w:rsidP="000E1B43">
      <w:pPr>
        <w:pStyle w:val="34"/>
        <w:widowControl w:val="0"/>
        <w:ind w:right="-57"/>
        <w:rPr>
          <w:lang w:val="en-US"/>
        </w:rPr>
      </w:pPr>
      <w:r w:rsidRPr="007E214E">
        <w:rPr>
          <w:b/>
          <w:lang w:val="en-US"/>
        </w:rPr>
        <w:t xml:space="preserve">3.3.14. </w:t>
      </w:r>
      <w:r w:rsidRPr="007E214E">
        <w:rPr>
          <w:lang w:val="en-US"/>
        </w:rPr>
        <w:t>Oral hygiene training once during the insurance period.</w:t>
      </w:r>
    </w:p>
    <w:p w14:paraId="56C827CF" w14:textId="77777777" w:rsidR="00C8066F" w:rsidRPr="007E214E" w:rsidRDefault="00C8066F" w:rsidP="000E1B43">
      <w:pPr>
        <w:widowControl w:val="0"/>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3.3.15. </w:t>
      </w:r>
      <w:r w:rsidRPr="007E214E">
        <w:rPr>
          <w:rFonts w:ascii="Arial" w:hAnsi="Arial" w:cs="Arial"/>
          <w:sz w:val="20"/>
          <w:szCs w:val="20"/>
          <w:lang w:val="en-US"/>
        </w:rPr>
        <w:t>Including specialized consulting and diagnostic assistance at leading medical research organizations.</w:t>
      </w:r>
    </w:p>
    <w:p w14:paraId="57AC11AE" w14:textId="3D8889A8" w:rsidR="00C8066F" w:rsidRPr="007E214E" w:rsidRDefault="00C8066F" w:rsidP="000E1B43">
      <w:pPr>
        <w:widowControl w:val="0"/>
        <w:shd w:val="clear" w:color="auto" w:fill="DBE5F1"/>
        <w:spacing w:before="120" w:after="0" w:line="240" w:lineRule="auto"/>
        <w:rPr>
          <w:rFonts w:ascii="Arial" w:hAnsi="Arial" w:cs="Arial"/>
          <w:b/>
          <w:bCs/>
          <w:sz w:val="20"/>
          <w:szCs w:val="20"/>
          <w:lang w:val="en-US"/>
        </w:rPr>
      </w:pPr>
      <w:r w:rsidRPr="007E214E">
        <w:rPr>
          <w:rFonts w:ascii="Arial" w:hAnsi="Arial" w:cs="Arial"/>
          <w:b/>
          <w:bCs/>
          <w:sz w:val="20"/>
          <w:szCs w:val="20"/>
          <w:lang w:val="en-US"/>
        </w:rPr>
        <w:t>3.4. Emergency medical care, including specialized emergency medical care</w:t>
      </w:r>
      <w:r w:rsidRPr="007E214E">
        <w:rPr>
          <w:rFonts w:ascii="Arial" w:hAnsi="Arial" w:cs="Arial"/>
          <w:b/>
          <w:bCs/>
          <w:sz w:val="20"/>
          <w:szCs w:val="20"/>
          <w:vertAlign w:val="superscript"/>
          <w:lang w:val="en-US"/>
        </w:rPr>
        <w:footnoteReference w:id="19"/>
      </w:r>
      <w:r w:rsidRPr="007E214E">
        <w:rPr>
          <w:rFonts w:ascii="Arial" w:hAnsi="Arial" w:cs="Arial"/>
          <w:b/>
          <w:bCs/>
          <w:sz w:val="20"/>
          <w:szCs w:val="20"/>
          <w:lang w:val="en-US"/>
        </w:rPr>
        <w:t xml:space="preserve"> (if there are ambulance teams in the city providing services under the voluntary medical insurance program) within</w:t>
      </w:r>
      <w:r w:rsidR="00810541" w:rsidRPr="007E214E">
        <w:rPr>
          <w:rFonts w:ascii="Arial" w:hAnsi="Arial" w:cs="Arial"/>
          <w:b/>
          <w:bCs/>
          <w:sz w:val="20"/>
          <w:szCs w:val="20"/>
          <w:lang w:val="en-US"/>
        </w:rPr>
        <w:t xml:space="preserve"> 30 km of the Moscow Ring Road</w:t>
      </w:r>
      <w:r w:rsidRPr="007E214E">
        <w:rPr>
          <w:rFonts w:ascii="Arial" w:hAnsi="Arial" w:cs="Arial"/>
          <w:b/>
          <w:bCs/>
          <w:sz w:val="20"/>
          <w:szCs w:val="20"/>
          <w:lang w:val="en-US"/>
        </w:rPr>
        <w:t xml:space="preserve">: </w:t>
      </w:r>
    </w:p>
    <w:p w14:paraId="7F2F261C" w14:textId="77777777" w:rsidR="00C8066F" w:rsidRPr="007E214E" w:rsidRDefault="00C8066F" w:rsidP="000E1B43">
      <w:pPr>
        <w:widowControl w:val="0"/>
        <w:spacing w:after="0" w:line="240" w:lineRule="auto"/>
        <w:ind w:left="284" w:right="-57"/>
        <w:jc w:val="both"/>
        <w:rPr>
          <w:rFonts w:ascii="Arial" w:hAnsi="Arial" w:cs="Arial"/>
          <w:b/>
          <w:bCs/>
          <w:sz w:val="20"/>
          <w:szCs w:val="20"/>
          <w:lang w:val="en-US"/>
        </w:rPr>
      </w:pPr>
    </w:p>
    <w:p w14:paraId="4ED60193" w14:textId="77777777" w:rsidR="00C8066F" w:rsidRPr="007E214E" w:rsidRDefault="00C8066F" w:rsidP="000E1B43">
      <w:pPr>
        <w:pStyle w:val="34"/>
        <w:widowControl w:val="0"/>
        <w:ind w:right="-57"/>
        <w:rPr>
          <w:bCs/>
          <w:lang w:val="en-US"/>
        </w:rPr>
      </w:pPr>
      <w:r w:rsidRPr="007E214E">
        <w:rPr>
          <w:b/>
          <w:bCs/>
          <w:lang w:val="en-US"/>
        </w:rPr>
        <w:t xml:space="preserve">3.4.1. </w:t>
      </w:r>
      <w:r w:rsidRPr="007E214E">
        <w:rPr>
          <w:bCs/>
          <w:lang w:val="en-US"/>
        </w:rPr>
        <w:t>Dispatch of an ambulance team, including specialized ambulance services.</w:t>
      </w:r>
    </w:p>
    <w:p w14:paraId="0307328E" w14:textId="77777777" w:rsidR="00C8066F" w:rsidRPr="007E214E" w:rsidRDefault="00C8066F" w:rsidP="000E1B43">
      <w:pPr>
        <w:widowControl w:val="0"/>
        <w:spacing w:after="0" w:line="240" w:lineRule="auto"/>
        <w:ind w:right="-57"/>
        <w:jc w:val="both"/>
        <w:rPr>
          <w:rFonts w:ascii="Arial" w:hAnsi="Arial" w:cs="Arial"/>
          <w:bCs/>
          <w:sz w:val="20"/>
          <w:szCs w:val="20"/>
          <w:lang w:val="en-US"/>
        </w:rPr>
      </w:pPr>
      <w:r w:rsidRPr="007E214E">
        <w:rPr>
          <w:rFonts w:ascii="Arial" w:hAnsi="Arial" w:cs="Arial"/>
          <w:b/>
          <w:bCs/>
          <w:sz w:val="20"/>
          <w:szCs w:val="20"/>
          <w:lang w:val="en-US"/>
        </w:rPr>
        <w:t xml:space="preserve">3.4.2. </w:t>
      </w:r>
      <w:r w:rsidRPr="007E214E">
        <w:rPr>
          <w:rFonts w:ascii="Arial" w:hAnsi="Arial" w:cs="Arial"/>
          <w:bCs/>
          <w:sz w:val="20"/>
          <w:szCs w:val="20"/>
          <w:lang w:val="en-US"/>
        </w:rPr>
        <w:t>Initial examination, conducting the necessary rapid diagnostics within the scope of the vehicle's medical equipment.</w:t>
      </w:r>
    </w:p>
    <w:p w14:paraId="462B365F" w14:textId="77777777" w:rsidR="00C8066F" w:rsidRPr="007E214E" w:rsidRDefault="00C8066F" w:rsidP="000E1B43">
      <w:pPr>
        <w:pStyle w:val="34"/>
        <w:widowControl w:val="0"/>
        <w:ind w:right="-57"/>
        <w:rPr>
          <w:bCs/>
          <w:lang w:val="en-US"/>
        </w:rPr>
      </w:pPr>
      <w:r w:rsidRPr="007E214E">
        <w:rPr>
          <w:b/>
          <w:bCs/>
          <w:lang w:val="en-US"/>
        </w:rPr>
        <w:t xml:space="preserve">3.4.3. </w:t>
      </w:r>
      <w:r w:rsidRPr="007E214E">
        <w:rPr>
          <w:bCs/>
          <w:lang w:val="en-US"/>
        </w:rPr>
        <w:t>Provision of emergency and urgent medical care, including the use of medicines within the scope of the vehicle's medical equipment.</w:t>
      </w:r>
    </w:p>
    <w:p w14:paraId="02D1AA9E" w14:textId="77777777" w:rsidR="00C8066F" w:rsidRPr="007E214E" w:rsidRDefault="00C8066F" w:rsidP="000E1B43">
      <w:pPr>
        <w:pStyle w:val="34"/>
        <w:widowControl w:val="0"/>
        <w:ind w:right="-57"/>
        <w:rPr>
          <w:bCs/>
          <w:lang w:val="en-US"/>
        </w:rPr>
      </w:pPr>
      <w:r w:rsidRPr="007E214E">
        <w:rPr>
          <w:b/>
          <w:bCs/>
          <w:lang w:val="en-US"/>
        </w:rPr>
        <w:t xml:space="preserve">3.4.4. </w:t>
      </w:r>
      <w:r w:rsidRPr="007E214E">
        <w:rPr>
          <w:bCs/>
          <w:lang w:val="en-US"/>
        </w:rPr>
        <w:t>Medical evacuation by an ambulance crew, including specialized medical assistance, to a medical organization or from one organization to another, with the provision of medical assistance during transport, including the use of medical equipment and medicines within the scope of the vehicle's medical equipment.</w:t>
      </w:r>
    </w:p>
    <w:p w14:paraId="408B1A2F" w14:textId="77777777" w:rsidR="00C8066F" w:rsidRPr="007E214E" w:rsidRDefault="00C8066F" w:rsidP="000E1B43">
      <w:pPr>
        <w:widowControl w:val="0"/>
        <w:spacing w:after="0" w:line="240" w:lineRule="auto"/>
        <w:ind w:left="284" w:right="-57"/>
        <w:jc w:val="both"/>
        <w:rPr>
          <w:rFonts w:ascii="Arial" w:hAnsi="Arial" w:cs="Arial"/>
          <w:b/>
          <w:bCs/>
          <w:sz w:val="20"/>
          <w:szCs w:val="20"/>
          <w:lang w:val="en-US"/>
        </w:rPr>
      </w:pPr>
    </w:p>
    <w:p w14:paraId="33784C0D" w14:textId="77777777" w:rsidR="00C8066F" w:rsidRPr="007E214E" w:rsidRDefault="00C8066F" w:rsidP="000E1B43">
      <w:pPr>
        <w:widowControl w:val="0"/>
        <w:shd w:val="clear" w:color="auto" w:fill="DBE5F1"/>
        <w:spacing w:after="0" w:line="240" w:lineRule="auto"/>
        <w:ind w:right="-57"/>
        <w:jc w:val="both"/>
        <w:rPr>
          <w:rFonts w:ascii="Arial" w:hAnsi="Arial" w:cs="Arial"/>
          <w:b/>
          <w:bCs/>
          <w:sz w:val="20"/>
          <w:szCs w:val="20"/>
          <w:lang w:val="en-US"/>
        </w:rPr>
      </w:pPr>
      <w:r w:rsidRPr="007E214E">
        <w:rPr>
          <w:rFonts w:ascii="Arial" w:hAnsi="Arial" w:cs="Arial"/>
          <w:b/>
          <w:bCs/>
          <w:sz w:val="20"/>
          <w:szCs w:val="20"/>
          <w:lang w:val="en-US"/>
        </w:rPr>
        <w:t xml:space="preserve">3.5. Inpatient </w:t>
      </w:r>
      <w:r w:rsidRPr="007E214E">
        <w:rPr>
          <w:rFonts w:ascii="Arial" w:hAnsi="Arial" w:cs="Arial"/>
          <w:b/>
          <w:sz w:val="20"/>
          <w:szCs w:val="20"/>
          <w:lang w:val="en-US"/>
        </w:rPr>
        <w:t>care</w:t>
      </w:r>
      <w:r w:rsidRPr="007E214E">
        <w:rPr>
          <w:rFonts w:ascii="Arial" w:hAnsi="Arial" w:cs="Arial"/>
          <w:b/>
          <w:sz w:val="20"/>
          <w:szCs w:val="20"/>
          <w:vertAlign w:val="superscript"/>
          <w:lang w:val="en-US"/>
        </w:rPr>
        <w:footnoteReference w:id="20"/>
      </w:r>
      <w:r w:rsidRPr="007E214E">
        <w:rPr>
          <w:rFonts w:ascii="Arial" w:hAnsi="Arial" w:cs="Arial"/>
          <w:b/>
          <w:sz w:val="20"/>
          <w:szCs w:val="20"/>
          <w:lang w:val="en-US"/>
        </w:rPr>
        <w:t xml:space="preserve"> , including day care</w:t>
      </w:r>
      <w:r w:rsidRPr="007E214E">
        <w:rPr>
          <w:rFonts w:ascii="Arial" w:hAnsi="Arial" w:cs="Arial"/>
          <w:b/>
          <w:sz w:val="20"/>
          <w:szCs w:val="20"/>
          <w:vertAlign w:val="superscript"/>
          <w:lang w:val="en-US"/>
        </w:rPr>
        <w:footnoteReference w:id="21"/>
      </w:r>
      <w:r w:rsidRPr="007E214E">
        <w:rPr>
          <w:rFonts w:ascii="Arial" w:hAnsi="Arial" w:cs="Arial"/>
          <w:b/>
          <w:sz w:val="20"/>
          <w:szCs w:val="20"/>
          <w:lang w:val="en-US"/>
        </w:rPr>
        <w:t xml:space="preserve"> (emergency</w:t>
      </w:r>
      <w:r w:rsidRPr="007E214E">
        <w:rPr>
          <w:rFonts w:ascii="Arial" w:hAnsi="Arial" w:cs="Arial"/>
          <w:b/>
          <w:sz w:val="20"/>
          <w:szCs w:val="20"/>
          <w:vertAlign w:val="superscript"/>
          <w:lang w:val="en-US"/>
        </w:rPr>
        <w:footnoteReference w:id="22"/>
      </w:r>
      <w:r w:rsidRPr="007E214E">
        <w:rPr>
          <w:rFonts w:ascii="Arial" w:hAnsi="Arial" w:cs="Arial"/>
          <w:b/>
          <w:sz w:val="20"/>
          <w:szCs w:val="20"/>
          <w:lang w:val="en-US"/>
        </w:rPr>
        <w:t xml:space="preserve"> and planned</w:t>
      </w:r>
      <w:r w:rsidRPr="007E214E">
        <w:rPr>
          <w:rFonts w:ascii="Arial" w:hAnsi="Arial" w:cs="Arial"/>
          <w:b/>
          <w:sz w:val="20"/>
          <w:szCs w:val="20"/>
          <w:vertAlign w:val="superscript"/>
          <w:lang w:val="en-US"/>
        </w:rPr>
        <w:footnoteReference w:id="23"/>
      </w:r>
      <w:r w:rsidRPr="007E214E">
        <w:rPr>
          <w:rFonts w:ascii="Arial" w:hAnsi="Arial" w:cs="Arial"/>
          <w:b/>
          <w:sz w:val="20"/>
          <w:szCs w:val="20"/>
          <w:lang w:val="en-US"/>
        </w:rPr>
        <w:t xml:space="preserve"> hospitalization):</w:t>
      </w:r>
      <w:r w:rsidRPr="007E214E">
        <w:rPr>
          <w:rFonts w:ascii="Arial" w:hAnsi="Arial" w:cs="Arial"/>
          <w:b/>
          <w:sz w:val="20"/>
          <w:szCs w:val="20"/>
          <w:vertAlign w:val="superscript"/>
          <w:lang w:val="en-US"/>
        </w:rPr>
        <w:footnoteReference w:id="24"/>
      </w:r>
      <w:r w:rsidRPr="007E214E">
        <w:rPr>
          <w:rFonts w:ascii="Arial" w:hAnsi="Arial" w:cs="Arial"/>
          <w:b/>
          <w:bCs/>
          <w:sz w:val="20"/>
          <w:szCs w:val="20"/>
          <w:lang w:val="en-US"/>
        </w:rPr>
        <w:t xml:space="preserve">   </w:t>
      </w:r>
    </w:p>
    <w:p w14:paraId="290A6A70" w14:textId="77777777" w:rsidR="00C8066F" w:rsidRPr="007E214E" w:rsidRDefault="00C8066F" w:rsidP="000E1B43">
      <w:pPr>
        <w:widowControl w:val="0"/>
        <w:suppressAutoHyphens/>
        <w:spacing w:after="0" w:line="240" w:lineRule="auto"/>
        <w:ind w:right="-57"/>
        <w:jc w:val="both"/>
        <w:rPr>
          <w:rFonts w:ascii="Arial" w:hAnsi="Arial" w:cs="Arial"/>
          <w:b/>
          <w:sz w:val="20"/>
          <w:szCs w:val="20"/>
          <w:lang w:val="en-US"/>
        </w:rPr>
      </w:pPr>
    </w:p>
    <w:p w14:paraId="0FA20AC1" w14:textId="419F49C9" w:rsidR="00C8066F" w:rsidRPr="007E214E" w:rsidRDefault="00C8066F" w:rsidP="000E1B43">
      <w:pPr>
        <w:widowControl w:val="0"/>
        <w:suppressAutoHyphens/>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3.5.1. </w:t>
      </w:r>
      <w:r w:rsidRPr="007E214E">
        <w:rPr>
          <w:rFonts w:ascii="Arial" w:hAnsi="Arial" w:cs="Arial"/>
          <w:sz w:val="20"/>
          <w:szCs w:val="20"/>
          <w:lang w:val="en-US"/>
        </w:rPr>
        <w:t xml:space="preserve">Stay (joint stay of the child with </w:t>
      </w:r>
      <w:r w:rsidR="00810541" w:rsidRPr="007E214E">
        <w:rPr>
          <w:rFonts w:ascii="Arial" w:hAnsi="Arial" w:cs="Arial"/>
          <w:sz w:val="20"/>
          <w:szCs w:val="20"/>
          <w:lang w:val="en-US"/>
        </w:rPr>
        <w:t>the</w:t>
      </w:r>
      <w:r w:rsidRPr="007E214E">
        <w:rPr>
          <w:rFonts w:ascii="Arial" w:hAnsi="Arial" w:cs="Arial"/>
          <w:sz w:val="20"/>
          <w:szCs w:val="20"/>
          <w:lang w:val="en-US"/>
        </w:rPr>
        <w:t xml:space="preserve"> legal </w:t>
      </w:r>
      <w:r w:rsidR="00810541" w:rsidRPr="007E214E">
        <w:rPr>
          <w:rFonts w:ascii="Arial" w:hAnsi="Arial" w:cs="Arial"/>
          <w:sz w:val="20"/>
          <w:szCs w:val="20"/>
          <w:lang w:val="en-US"/>
        </w:rPr>
        <w:t xml:space="preserve">representative of the Insured Person) in </w:t>
      </w:r>
      <w:r w:rsidRPr="007E214E">
        <w:rPr>
          <w:rFonts w:ascii="Arial" w:hAnsi="Arial" w:cs="Arial"/>
          <w:sz w:val="20"/>
          <w:szCs w:val="20"/>
          <w:lang w:val="en-US"/>
        </w:rPr>
        <w:t>a</w:t>
      </w:r>
      <w:r w:rsidR="00810541" w:rsidRPr="007E214E">
        <w:rPr>
          <w:rFonts w:ascii="Arial" w:hAnsi="Arial" w:cs="Arial"/>
          <w:sz w:val="20"/>
          <w:szCs w:val="20"/>
          <w:lang w:val="en-US"/>
        </w:rPr>
        <w:t xml:space="preserve"> 2-bed </w:t>
      </w:r>
      <w:r w:rsidRPr="007E214E">
        <w:rPr>
          <w:rFonts w:ascii="Arial" w:hAnsi="Arial" w:cs="Arial"/>
          <w:sz w:val="20"/>
          <w:szCs w:val="20"/>
          <w:lang w:val="en-US"/>
        </w:rPr>
        <w:t>hospital ward, meals, care by medical staff.</w:t>
      </w:r>
    </w:p>
    <w:p w14:paraId="56834D34" w14:textId="77777777" w:rsidR="00C8066F" w:rsidRPr="007E214E" w:rsidRDefault="00C8066F" w:rsidP="000E1B43">
      <w:pPr>
        <w:widowControl w:val="0"/>
        <w:suppressAutoHyphens/>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3.5.2. </w:t>
      </w:r>
      <w:r w:rsidRPr="007E214E">
        <w:rPr>
          <w:rFonts w:ascii="Arial" w:hAnsi="Arial" w:cs="Arial"/>
          <w:sz w:val="20"/>
          <w:szCs w:val="20"/>
          <w:lang w:val="en-US"/>
        </w:rPr>
        <w:t>Stay in a hospital, including the provision of a bed and meals for the legal representative of a minor under the age of 4 inclusive.</w:t>
      </w:r>
    </w:p>
    <w:p w14:paraId="06359B7C" w14:textId="77777777" w:rsidR="00C8066F" w:rsidRPr="007E214E" w:rsidRDefault="00C8066F" w:rsidP="000E1B43">
      <w:pPr>
        <w:widowControl w:val="0"/>
        <w:suppressAutoHyphens/>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3.5.3. </w:t>
      </w:r>
      <w:r w:rsidRPr="007E214E">
        <w:rPr>
          <w:rFonts w:ascii="Arial" w:hAnsi="Arial" w:cs="Arial"/>
          <w:sz w:val="20"/>
          <w:szCs w:val="20"/>
          <w:lang w:val="en-US"/>
        </w:rPr>
        <w:t xml:space="preserve">Initial, repeat, and consultative appointments with medical specialists in: abdominal surgery, obstetrics and gynecology, </w:t>
      </w:r>
      <w:proofErr w:type="spellStart"/>
      <w:r w:rsidRPr="007E214E">
        <w:rPr>
          <w:rFonts w:ascii="Arial" w:hAnsi="Arial" w:cs="Arial"/>
          <w:sz w:val="20"/>
          <w:szCs w:val="20"/>
          <w:lang w:val="en-US"/>
        </w:rPr>
        <w:t>allergology</w:t>
      </w:r>
      <w:proofErr w:type="spellEnd"/>
      <w:r w:rsidRPr="007E214E">
        <w:rPr>
          <w:rFonts w:ascii="Arial" w:hAnsi="Arial" w:cs="Arial"/>
          <w:sz w:val="20"/>
          <w:szCs w:val="20"/>
          <w:lang w:val="en-US"/>
        </w:rPr>
        <w:t xml:space="preserve"> and immunology, anesthesiology and resuscitation, gastroenterology, hematology, dermatology and venereology, pediatric cardiology, pediatric oncology, pediatric urology and andrology, pediatric surgery, pediatric endocrinology, infectious diseases, cardiology, clinical mycology, </w:t>
      </w:r>
      <w:proofErr w:type="spellStart"/>
      <w:r w:rsidRPr="007E214E">
        <w:rPr>
          <w:rFonts w:ascii="Arial" w:hAnsi="Arial" w:cs="Arial"/>
          <w:sz w:val="20"/>
          <w:szCs w:val="20"/>
          <w:lang w:val="en-US"/>
        </w:rPr>
        <w:t>coloproctology</w:t>
      </w:r>
      <w:proofErr w:type="spellEnd"/>
      <w:r w:rsidRPr="007E214E">
        <w:rPr>
          <w:rFonts w:ascii="Arial" w:hAnsi="Arial" w:cs="Arial"/>
          <w:sz w:val="20"/>
          <w:szCs w:val="20"/>
          <w:lang w:val="en-US"/>
        </w:rPr>
        <w:t xml:space="preserve">, therapeutic physical training and sports medicine, manual therapy, neurology, neurosurgery, neonatology, nephrology, otorhinolaryngology, ophthalmology, parasitology, pathological anatomy, pediatrics, pulmonology, radiology, rheumatology, radiology, </w:t>
      </w:r>
      <w:proofErr w:type="spellStart"/>
      <w:r w:rsidRPr="007E214E">
        <w:rPr>
          <w:rFonts w:ascii="Arial" w:hAnsi="Arial" w:cs="Arial"/>
          <w:sz w:val="20"/>
          <w:szCs w:val="20"/>
          <w:lang w:val="en-US"/>
        </w:rPr>
        <w:t>reflexotherapy</w:t>
      </w:r>
      <w:proofErr w:type="spellEnd"/>
      <w:r w:rsidRPr="007E214E">
        <w:rPr>
          <w:rFonts w:ascii="Arial" w:hAnsi="Arial" w:cs="Arial"/>
          <w:sz w:val="20"/>
          <w:szCs w:val="20"/>
          <w:lang w:val="en-US"/>
        </w:rPr>
        <w:t>, cardiovascular surgery, pediatric dentistry, therapeutic dentistry, surgical dentistry, therapy, toxicology, thoracic surgery, traumatology and orthopedics, transfusion medicine, ultrasound diagnostics, urology, physiotherapy, functional diagnostics, surgery, maxillofacial surgery, endocrinology, and endoscopy.</w:t>
      </w:r>
    </w:p>
    <w:p w14:paraId="519AA47C" w14:textId="77777777" w:rsidR="00C8066F" w:rsidRPr="007E214E" w:rsidRDefault="00C8066F" w:rsidP="000E1B43">
      <w:pPr>
        <w:widowControl w:val="0"/>
        <w:suppressAutoHyphens/>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3.5.4. </w:t>
      </w:r>
      <w:r w:rsidRPr="007E214E">
        <w:rPr>
          <w:rFonts w:ascii="Arial" w:hAnsi="Arial" w:cs="Arial"/>
          <w:sz w:val="20"/>
          <w:szCs w:val="20"/>
          <w:lang w:val="en-US"/>
        </w:rPr>
        <w:t>Medical procedures performed by specialist doctors and nursing staff.</w:t>
      </w:r>
    </w:p>
    <w:p w14:paraId="34A50AFB" w14:textId="77777777" w:rsidR="00C8066F" w:rsidRPr="007E214E" w:rsidRDefault="00C8066F" w:rsidP="000E1B43">
      <w:pPr>
        <w:widowControl w:val="0"/>
        <w:suppressAutoHyphens/>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3.5.5. </w:t>
      </w:r>
      <w:r w:rsidRPr="007E214E">
        <w:rPr>
          <w:rFonts w:ascii="Arial" w:hAnsi="Arial" w:cs="Arial"/>
          <w:sz w:val="20"/>
          <w:szCs w:val="20"/>
          <w:lang w:val="en-US"/>
        </w:rPr>
        <w:t>Surgical and conservative treatment methods.</w:t>
      </w:r>
    </w:p>
    <w:p w14:paraId="3AA3022C" w14:textId="77777777" w:rsidR="00C8066F" w:rsidRPr="007E214E" w:rsidRDefault="00C8066F" w:rsidP="000E1B43">
      <w:pPr>
        <w:widowControl w:val="0"/>
        <w:suppressAutoHyphens/>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3.5.6. </w:t>
      </w:r>
      <w:r w:rsidRPr="007E214E">
        <w:rPr>
          <w:rFonts w:ascii="Arial" w:hAnsi="Arial" w:cs="Arial"/>
          <w:sz w:val="20"/>
          <w:szCs w:val="20"/>
          <w:lang w:val="en-US"/>
        </w:rPr>
        <w:t>Laboratory tests: general clinical, biochemical, immunological, microbiological, cytological, and histological tests.</w:t>
      </w:r>
    </w:p>
    <w:p w14:paraId="1A97144C" w14:textId="77777777" w:rsidR="00C8066F" w:rsidRPr="007E214E" w:rsidRDefault="00C8066F" w:rsidP="000E1B43">
      <w:pPr>
        <w:widowControl w:val="0"/>
        <w:suppressAutoHyphens/>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3.5.7. </w:t>
      </w:r>
      <w:r w:rsidRPr="007E214E">
        <w:rPr>
          <w:rFonts w:ascii="Arial" w:hAnsi="Arial" w:cs="Arial"/>
          <w:sz w:val="20"/>
          <w:szCs w:val="20"/>
          <w:lang w:val="en-US"/>
        </w:rPr>
        <w:t>Instrumental examinations: functional and ultrasound diagnostics; X-ray and X-ray radiological examinations, including computed tomography, radioisotope examinations, positron emission tomography; magnetic resonance imaging; endoscopic examinations.</w:t>
      </w:r>
    </w:p>
    <w:p w14:paraId="30F277EF" w14:textId="77777777" w:rsidR="00C8066F" w:rsidRPr="007E214E" w:rsidRDefault="00C8066F" w:rsidP="000E1B43">
      <w:pPr>
        <w:widowControl w:val="0"/>
        <w:suppressAutoHyphens/>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3.5.8. </w:t>
      </w:r>
      <w:r w:rsidRPr="007E214E">
        <w:rPr>
          <w:rFonts w:ascii="Arial" w:hAnsi="Arial" w:cs="Arial"/>
          <w:sz w:val="20"/>
          <w:szCs w:val="20"/>
          <w:lang w:val="en-US"/>
        </w:rPr>
        <w:t>Provision of medicines (including anesthetics) and medical devices necessary for treatment when provided by a medical organization.</w:t>
      </w:r>
    </w:p>
    <w:p w14:paraId="60EFDADF" w14:textId="77777777" w:rsidR="00C8066F" w:rsidRPr="007E214E" w:rsidRDefault="00C8066F" w:rsidP="000E1B43">
      <w:pPr>
        <w:widowControl w:val="0"/>
        <w:suppressAutoHyphens/>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3.5.9. </w:t>
      </w:r>
      <w:r w:rsidRPr="007E214E">
        <w:rPr>
          <w:rFonts w:ascii="Arial" w:hAnsi="Arial" w:cs="Arial"/>
          <w:sz w:val="20"/>
          <w:szCs w:val="20"/>
          <w:lang w:val="en-US"/>
        </w:rPr>
        <w:t>Resuscitation measures.</w:t>
      </w:r>
    </w:p>
    <w:p w14:paraId="6CAC8F0D" w14:textId="77777777" w:rsidR="00C8066F" w:rsidRPr="007E214E" w:rsidRDefault="00C8066F" w:rsidP="000E1B43">
      <w:pPr>
        <w:widowControl w:val="0"/>
        <w:suppressAutoHyphens/>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3.5.10. </w:t>
      </w:r>
      <w:r w:rsidRPr="007E214E">
        <w:rPr>
          <w:rFonts w:ascii="Arial" w:hAnsi="Arial" w:cs="Arial"/>
          <w:sz w:val="20"/>
          <w:szCs w:val="20"/>
          <w:lang w:val="en-US"/>
        </w:rPr>
        <w:t>Physiotherapy and rehabilitation treatment as prescribed by a doctor in cases where these procedures are necessary for the treatment of the disease that caused the hospitalization.</w:t>
      </w:r>
    </w:p>
    <w:p w14:paraId="32F8D119" w14:textId="77777777" w:rsidR="00C8066F" w:rsidRPr="007E214E" w:rsidRDefault="00C8066F" w:rsidP="000E1B43">
      <w:pPr>
        <w:widowControl w:val="0"/>
        <w:suppressAutoHyphens/>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3.5.11. </w:t>
      </w:r>
      <w:r w:rsidRPr="007E214E">
        <w:rPr>
          <w:rFonts w:ascii="Arial" w:hAnsi="Arial" w:cs="Arial"/>
          <w:sz w:val="20"/>
          <w:szCs w:val="20"/>
          <w:lang w:val="en-US"/>
        </w:rPr>
        <w:t xml:space="preserve">Examination of incapacity for work with the issuance of temporary incapacity for work certificates and references. </w:t>
      </w:r>
    </w:p>
    <w:p w14:paraId="0E7A6ACD" w14:textId="77777777" w:rsidR="00C8066F" w:rsidRPr="007E214E" w:rsidRDefault="00C8066F" w:rsidP="000E1B43">
      <w:pPr>
        <w:widowControl w:val="0"/>
        <w:suppressAutoHyphens/>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3.5.12. </w:t>
      </w:r>
      <w:r w:rsidRPr="007E214E">
        <w:rPr>
          <w:rFonts w:ascii="Arial" w:hAnsi="Arial" w:cs="Arial"/>
          <w:sz w:val="20"/>
          <w:szCs w:val="20"/>
          <w:lang w:val="en-US"/>
        </w:rPr>
        <w:t>Issuance of medical documentation as required by applicable law.</w:t>
      </w:r>
    </w:p>
    <w:p w14:paraId="095FEF3A" w14:textId="77777777" w:rsidR="00C8066F" w:rsidRPr="007E214E" w:rsidRDefault="00C8066F" w:rsidP="000E1B43">
      <w:pPr>
        <w:widowControl w:val="0"/>
        <w:suppressAutoHyphens/>
        <w:spacing w:after="0" w:line="240" w:lineRule="auto"/>
        <w:ind w:right="-57"/>
        <w:jc w:val="both"/>
        <w:rPr>
          <w:rFonts w:ascii="Arial" w:hAnsi="Arial" w:cs="Arial"/>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0"/>
        <w:gridCol w:w="5064"/>
      </w:tblGrid>
      <w:tr w:rsidR="00C8066F" w:rsidRPr="007E214E" w14:paraId="324D0CCB" w14:textId="77777777" w:rsidTr="00BA4F93">
        <w:trPr>
          <w:trHeight w:val="20"/>
        </w:trPr>
        <w:tc>
          <w:tcPr>
            <w:tcW w:w="2290" w:type="pct"/>
            <w:shd w:val="clear" w:color="auto" w:fill="auto"/>
            <w:vAlign w:val="center"/>
          </w:tcPr>
          <w:p w14:paraId="406932C0" w14:textId="77777777" w:rsidR="00C8066F" w:rsidRPr="007E214E" w:rsidRDefault="00C8066F" w:rsidP="000E1B43">
            <w:pPr>
              <w:widowControl w:val="0"/>
              <w:suppressAutoHyphens/>
              <w:spacing w:after="0" w:line="240" w:lineRule="auto"/>
              <w:jc w:val="center"/>
              <w:rPr>
                <w:rFonts w:ascii="Arial" w:hAnsi="Arial" w:cs="Arial"/>
                <w:b/>
                <w:bCs/>
                <w:iCs/>
                <w:sz w:val="18"/>
                <w:szCs w:val="18"/>
                <w:lang w:val="en-US"/>
              </w:rPr>
            </w:pPr>
            <w:r w:rsidRPr="007E214E">
              <w:rPr>
                <w:rFonts w:ascii="Arial" w:hAnsi="Arial" w:cs="Arial"/>
                <w:b/>
                <w:bCs/>
                <w:iCs/>
                <w:sz w:val="18"/>
                <w:szCs w:val="18"/>
                <w:lang w:val="en-US"/>
              </w:rPr>
              <w:t>Name of medical service</w:t>
            </w:r>
          </w:p>
        </w:tc>
        <w:tc>
          <w:tcPr>
            <w:tcW w:w="2710" w:type="pct"/>
            <w:shd w:val="clear" w:color="auto" w:fill="auto"/>
            <w:vAlign w:val="center"/>
          </w:tcPr>
          <w:p w14:paraId="1ECCCFCF" w14:textId="77777777" w:rsidR="00C8066F" w:rsidRPr="007E214E" w:rsidRDefault="00C8066F" w:rsidP="000E1B43">
            <w:pPr>
              <w:widowControl w:val="0"/>
              <w:suppressAutoHyphens/>
              <w:spacing w:after="0" w:line="240" w:lineRule="auto"/>
              <w:jc w:val="center"/>
              <w:rPr>
                <w:rFonts w:ascii="Arial" w:hAnsi="Arial" w:cs="Arial"/>
                <w:b/>
                <w:bCs/>
                <w:iCs/>
                <w:sz w:val="18"/>
                <w:szCs w:val="18"/>
                <w:lang w:val="en-US"/>
              </w:rPr>
            </w:pPr>
            <w:r w:rsidRPr="007E214E">
              <w:rPr>
                <w:rFonts w:ascii="Arial" w:hAnsi="Arial" w:cs="Arial"/>
                <w:b/>
                <w:bCs/>
                <w:iCs/>
                <w:sz w:val="18"/>
                <w:szCs w:val="18"/>
                <w:lang w:val="en-US"/>
              </w:rPr>
              <w:t>Limitation on the scope of services provided within the framework of coverage during one insurance year</w:t>
            </w:r>
          </w:p>
        </w:tc>
      </w:tr>
      <w:tr w:rsidR="00C8066F" w:rsidRPr="007E214E" w14:paraId="3ADE2461" w14:textId="77777777" w:rsidTr="00BA4F93">
        <w:trPr>
          <w:trHeight w:val="20"/>
        </w:trPr>
        <w:tc>
          <w:tcPr>
            <w:tcW w:w="5000" w:type="pct"/>
            <w:gridSpan w:val="2"/>
            <w:shd w:val="clear" w:color="auto" w:fill="auto"/>
            <w:vAlign w:val="center"/>
          </w:tcPr>
          <w:p w14:paraId="50F0A45B" w14:textId="77777777" w:rsidR="00C8066F" w:rsidRPr="007E214E" w:rsidRDefault="00C8066F" w:rsidP="000E1B43">
            <w:pPr>
              <w:widowControl w:val="0"/>
              <w:suppressAutoHyphens/>
              <w:spacing w:after="0" w:line="240" w:lineRule="auto"/>
              <w:ind w:right="-58"/>
              <w:rPr>
                <w:rFonts w:ascii="Arial" w:hAnsi="Arial" w:cs="Arial"/>
                <w:b/>
                <w:sz w:val="18"/>
                <w:szCs w:val="18"/>
                <w:lang w:val="en-US"/>
              </w:rPr>
            </w:pPr>
            <w:r w:rsidRPr="007E214E">
              <w:rPr>
                <w:rFonts w:ascii="Arial" w:hAnsi="Arial" w:cs="Arial"/>
                <w:b/>
                <w:sz w:val="18"/>
                <w:szCs w:val="18"/>
                <w:lang w:val="en-US"/>
              </w:rPr>
              <w:t>Physiotherapy and rehabilitation treatment:</w:t>
            </w:r>
          </w:p>
        </w:tc>
      </w:tr>
      <w:tr w:rsidR="00C8066F" w:rsidRPr="007E214E" w14:paraId="08CAB4E4" w14:textId="77777777" w:rsidTr="00BA4F93">
        <w:trPr>
          <w:trHeight w:val="20"/>
        </w:trPr>
        <w:tc>
          <w:tcPr>
            <w:tcW w:w="2290" w:type="pct"/>
            <w:shd w:val="clear" w:color="auto" w:fill="auto"/>
            <w:vAlign w:val="center"/>
          </w:tcPr>
          <w:p w14:paraId="77267799"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 xml:space="preserve">Manual therapy </w:t>
            </w:r>
          </w:p>
        </w:tc>
        <w:tc>
          <w:tcPr>
            <w:tcW w:w="2710" w:type="pct"/>
            <w:shd w:val="clear" w:color="auto" w:fill="auto"/>
            <w:vAlign w:val="center"/>
          </w:tcPr>
          <w:p w14:paraId="19C72B09"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 xml:space="preserve">No more than 10 procedures </w:t>
            </w:r>
            <w:r w:rsidRPr="007E214E">
              <w:rPr>
                <w:rFonts w:ascii="Arial" w:hAnsi="Arial" w:cs="Arial"/>
                <w:bCs/>
                <w:sz w:val="18"/>
                <w:szCs w:val="18"/>
                <w:lang w:val="en-US"/>
              </w:rPr>
              <w:t xml:space="preserve">during each hospitalization </w:t>
            </w:r>
            <w:r w:rsidRPr="007E214E">
              <w:rPr>
                <w:rFonts w:ascii="Arial" w:hAnsi="Arial" w:cs="Arial"/>
                <w:sz w:val="18"/>
                <w:szCs w:val="18"/>
                <w:lang w:val="en-US"/>
              </w:rPr>
              <w:t>period</w:t>
            </w:r>
          </w:p>
        </w:tc>
      </w:tr>
      <w:tr w:rsidR="00C8066F" w:rsidRPr="007E214E" w14:paraId="6D1B0711" w14:textId="77777777" w:rsidTr="00BA4F93">
        <w:trPr>
          <w:trHeight w:val="20"/>
        </w:trPr>
        <w:tc>
          <w:tcPr>
            <w:tcW w:w="2290" w:type="pct"/>
            <w:shd w:val="clear" w:color="auto" w:fill="auto"/>
            <w:vAlign w:val="center"/>
          </w:tcPr>
          <w:p w14:paraId="638A4047"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 xml:space="preserve">Classic corporal acupuncture </w:t>
            </w:r>
          </w:p>
        </w:tc>
        <w:tc>
          <w:tcPr>
            <w:tcW w:w="2710" w:type="pct"/>
            <w:shd w:val="clear" w:color="auto" w:fill="auto"/>
            <w:vAlign w:val="center"/>
          </w:tcPr>
          <w:p w14:paraId="49D0DF80"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 xml:space="preserve">No more than 10 procedures during </w:t>
            </w:r>
            <w:r w:rsidRPr="007E214E">
              <w:rPr>
                <w:rFonts w:ascii="Arial" w:hAnsi="Arial" w:cs="Arial"/>
                <w:bCs/>
                <w:sz w:val="18"/>
                <w:szCs w:val="18"/>
                <w:lang w:val="en-US"/>
              </w:rPr>
              <w:t>each hospitalization</w:t>
            </w:r>
          </w:p>
        </w:tc>
      </w:tr>
      <w:tr w:rsidR="00C8066F" w:rsidRPr="007E214E" w14:paraId="12AB1B7E" w14:textId="77777777" w:rsidTr="00BA4F93">
        <w:trPr>
          <w:trHeight w:val="20"/>
        </w:trPr>
        <w:tc>
          <w:tcPr>
            <w:tcW w:w="5000" w:type="pct"/>
            <w:gridSpan w:val="2"/>
            <w:shd w:val="clear" w:color="auto" w:fill="auto"/>
            <w:vAlign w:val="center"/>
          </w:tcPr>
          <w:p w14:paraId="40EB01A6"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b/>
                <w:sz w:val="18"/>
                <w:szCs w:val="18"/>
                <w:lang w:val="en-US"/>
              </w:rPr>
              <w:t>Therapeutic manipulations:</w:t>
            </w:r>
          </w:p>
        </w:tc>
      </w:tr>
      <w:tr w:rsidR="00C8066F" w:rsidRPr="007E214E" w14:paraId="6C62C315" w14:textId="77777777" w:rsidTr="00BA4F93">
        <w:trPr>
          <w:trHeight w:val="20"/>
        </w:trPr>
        <w:tc>
          <w:tcPr>
            <w:tcW w:w="2290" w:type="pct"/>
            <w:shd w:val="clear" w:color="auto" w:fill="auto"/>
            <w:vAlign w:val="center"/>
          </w:tcPr>
          <w:p w14:paraId="494A709D"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 xml:space="preserve">Specific </w:t>
            </w:r>
            <w:hyperlink r:id="rId9" w:tgtFrame="_blank" w:history="1">
              <w:r w:rsidRPr="007E214E">
                <w:rPr>
                  <w:rFonts w:ascii="Arial" w:hAnsi="Arial" w:cs="Arial"/>
                  <w:sz w:val="18"/>
                  <w:szCs w:val="18"/>
                  <w:lang w:val="en-US"/>
                </w:rPr>
                <w:t>(seasonal) immunotherapy</w:t>
              </w:r>
            </w:hyperlink>
            <w:r w:rsidRPr="007E214E">
              <w:rPr>
                <w:rFonts w:ascii="Arial" w:hAnsi="Arial" w:cs="Arial"/>
                <w:sz w:val="18"/>
                <w:szCs w:val="18"/>
                <w:lang w:val="en-US"/>
              </w:rPr>
              <w:t xml:space="preserve"> (SIT)</w:t>
            </w:r>
          </w:p>
        </w:tc>
        <w:tc>
          <w:tcPr>
            <w:tcW w:w="2710" w:type="pct"/>
            <w:shd w:val="clear" w:color="auto" w:fill="auto"/>
            <w:vAlign w:val="center"/>
          </w:tcPr>
          <w:p w14:paraId="47CF0795" w14:textId="77777777" w:rsidR="00C8066F" w:rsidRPr="007E214E" w:rsidRDefault="00C8066F" w:rsidP="000E1B43">
            <w:pPr>
              <w:widowControl w:val="0"/>
              <w:suppressAutoHyphens/>
              <w:spacing w:after="0" w:line="240" w:lineRule="auto"/>
              <w:ind w:right="-58"/>
              <w:rPr>
                <w:rFonts w:ascii="Arial" w:hAnsi="Arial" w:cs="Arial"/>
                <w:sz w:val="18"/>
                <w:szCs w:val="18"/>
                <w:lang w:val="en-US"/>
              </w:rPr>
            </w:pPr>
            <w:r w:rsidRPr="007E214E">
              <w:rPr>
                <w:rFonts w:ascii="Arial" w:hAnsi="Arial" w:cs="Arial"/>
                <w:sz w:val="18"/>
                <w:szCs w:val="18"/>
                <w:lang w:val="en-US"/>
              </w:rPr>
              <w:t>1 course (no more than 3 allergens) with payment for parenteral administration of drugs</w:t>
            </w:r>
          </w:p>
        </w:tc>
      </w:tr>
    </w:tbl>
    <w:p w14:paraId="23E2E24F" w14:textId="77777777" w:rsidR="00C8066F" w:rsidRPr="007E214E" w:rsidRDefault="00C8066F" w:rsidP="000E1B43">
      <w:pPr>
        <w:widowControl w:val="0"/>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3.5.13. </w:t>
      </w:r>
      <w:r w:rsidRPr="007E214E">
        <w:rPr>
          <w:rFonts w:ascii="Arial" w:hAnsi="Arial" w:cs="Arial"/>
          <w:sz w:val="20"/>
          <w:szCs w:val="20"/>
          <w:lang w:val="en-US"/>
        </w:rPr>
        <w:t>Including specialized consulting and diagnostic assistance based on leading scientific and research medical organizations.</w:t>
      </w:r>
    </w:p>
    <w:p w14:paraId="1D7115E0" w14:textId="3E091CDD" w:rsidR="00C8066F" w:rsidRPr="007E214E" w:rsidRDefault="00C8066F" w:rsidP="00810541">
      <w:pPr>
        <w:pStyle w:val="23"/>
        <w:widowControl w:val="0"/>
        <w:ind w:firstLine="0"/>
        <w:rPr>
          <w:rFonts w:ascii="Arial" w:hAnsi="Arial" w:cs="Arial"/>
          <w:snapToGrid w:val="0"/>
          <w:szCs w:val="14"/>
          <w:lang w:val="en-US"/>
        </w:rPr>
      </w:pPr>
    </w:p>
    <w:p w14:paraId="1660EB2C" w14:textId="77777777" w:rsidR="00C8066F" w:rsidRPr="007E214E" w:rsidRDefault="00C8066F" w:rsidP="000E1B43">
      <w:pPr>
        <w:pStyle w:val="23"/>
        <w:widowControl w:val="0"/>
        <w:ind w:firstLine="0"/>
        <w:rPr>
          <w:rFonts w:ascii="Arial" w:hAnsi="Arial" w:cs="Arial"/>
          <w:snapToGrid w:val="0"/>
          <w:szCs w:val="14"/>
          <w:lang w:val="en-US"/>
        </w:rPr>
      </w:pPr>
      <w:r w:rsidRPr="007E214E">
        <w:rPr>
          <w:rFonts w:ascii="Arial" w:hAnsi="Arial" w:cs="Arial"/>
          <w:snapToGrid w:val="0"/>
          <w:szCs w:val="14"/>
          <w:lang w:val="en-US"/>
        </w:rPr>
        <w:t>Medical and other services provided for in this Section III shall be provided at:</w:t>
      </w:r>
    </w:p>
    <w:p w14:paraId="1F2AC4B0" w14:textId="77777777" w:rsidR="00C8066F" w:rsidRPr="007E214E" w:rsidRDefault="00C8066F" w:rsidP="000E1B43">
      <w:pPr>
        <w:pStyle w:val="23"/>
        <w:widowControl w:val="0"/>
        <w:ind w:firstLine="0"/>
        <w:rPr>
          <w:rFonts w:ascii="Arial" w:hAnsi="Arial" w:cs="Arial"/>
          <w:snapToGrid w:val="0"/>
          <w:szCs w:val="14"/>
          <w:lang w:val="en-US"/>
        </w:rPr>
      </w:pPr>
      <w:r w:rsidRPr="007E214E">
        <w:rPr>
          <w:rFonts w:ascii="Arial" w:hAnsi="Arial" w:cs="Arial"/>
          <w:snapToGrid w:val="0"/>
          <w:szCs w:val="14"/>
          <w:lang w:val="en-US"/>
        </w:rPr>
        <w:t>- the territory of the Insured Person's permanent place of residence,</w:t>
      </w:r>
    </w:p>
    <w:p w14:paraId="46C85546" w14:textId="77777777" w:rsidR="00C8066F" w:rsidRPr="007E214E" w:rsidRDefault="00C8066F" w:rsidP="000E1B43">
      <w:pPr>
        <w:pStyle w:val="23"/>
        <w:widowControl w:val="0"/>
        <w:ind w:firstLine="0"/>
        <w:rPr>
          <w:rFonts w:ascii="Arial" w:hAnsi="Arial" w:cs="Arial"/>
          <w:snapToGrid w:val="0"/>
          <w:szCs w:val="14"/>
          <w:lang w:val="en-US"/>
        </w:rPr>
      </w:pPr>
      <w:r w:rsidRPr="007E214E">
        <w:rPr>
          <w:rFonts w:ascii="Arial" w:hAnsi="Arial" w:cs="Arial"/>
          <w:snapToGrid w:val="0"/>
          <w:szCs w:val="14"/>
          <w:lang w:val="en-US"/>
        </w:rPr>
        <w:t>- in the territory of the Russian Federation (outside the place of residence) – only if the Insured Person's condition requires emergency/urgent medical care (for medical reasons) to eliminate a threat to life and/or acute pain.</w:t>
      </w:r>
    </w:p>
    <w:p w14:paraId="0E7C4742" w14:textId="77777777" w:rsidR="00C8066F" w:rsidRPr="007E214E" w:rsidRDefault="00C8066F" w:rsidP="000E1B43">
      <w:pPr>
        <w:pStyle w:val="23"/>
        <w:widowControl w:val="0"/>
        <w:ind w:firstLine="0"/>
        <w:rPr>
          <w:rFonts w:ascii="Arial" w:hAnsi="Arial" w:cs="Arial"/>
          <w:snapToGrid w:val="0"/>
          <w:szCs w:val="14"/>
          <w:lang w:val="en-US"/>
        </w:rPr>
      </w:pPr>
    </w:p>
    <w:p w14:paraId="50C666DF" w14:textId="77777777" w:rsidR="00C8066F" w:rsidRPr="007E214E" w:rsidRDefault="00C8066F" w:rsidP="000E1B43">
      <w:pPr>
        <w:widowControl w:val="0"/>
        <w:shd w:val="clear" w:color="auto" w:fill="BDD6EE"/>
        <w:suppressAutoHyphens/>
        <w:spacing w:after="0" w:line="240" w:lineRule="auto"/>
        <w:ind w:right="-58"/>
        <w:jc w:val="both"/>
        <w:rPr>
          <w:rFonts w:ascii="Arial" w:hAnsi="Arial" w:cs="Arial"/>
          <w:b/>
          <w:sz w:val="20"/>
          <w:szCs w:val="20"/>
          <w:lang w:val="en-US"/>
        </w:rPr>
      </w:pPr>
      <w:r w:rsidRPr="007E214E">
        <w:rPr>
          <w:rFonts w:ascii="Arial" w:hAnsi="Arial" w:cs="Arial"/>
          <w:b/>
          <w:sz w:val="20"/>
          <w:szCs w:val="20"/>
          <w:lang w:val="en-US"/>
        </w:rPr>
        <w:t xml:space="preserve">3.6. </w:t>
      </w:r>
      <w:r w:rsidRPr="007E214E">
        <w:rPr>
          <w:rFonts w:ascii="Arial" w:hAnsi="Arial" w:cs="Arial"/>
          <w:b/>
          <w:bCs/>
          <w:sz w:val="20"/>
          <w:szCs w:val="20"/>
          <w:lang w:val="en-US"/>
        </w:rPr>
        <w:t>Second medical opinion</w:t>
      </w:r>
    </w:p>
    <w:p w14:paraId="6665662E" w14:textId="77777777" w:rsidR="00C8066F" w:rsidRPr="007E214E" w:rsidRDefault="00C8066F" w:rsidP="000E1B43">
      <w:pPr>
        <w:widowControl w:val="0"/>
        <w:suppressAutoHyphens/>
        <w:spacing w:after="0" w:line="240" w:lineRule="auto"/>
        <w:ind w:right="-57"/>
        <w:jc w:val="both"/>
        <w:rPr>
          <w:rFonts w:ascii="Arial" w:hAnsi="Arial" w:cs="Arial"/>
          <w:sz w:val="20"/>
          <w:szCs w:val="20"/>
          <w:lang w:val="en-US"/>
        </w:rPr>
      </w:pPr>
    </w:p>
    <w:p w14:paraId="5B0DE580" w14:textId="77777777" w:rsidR="00C8066F" w:rsidRPr="007E214E" w:rsidRDefault="00C8066F" w:rsidP="000E1B43">
      <w:pPr>
        <w:widowControl w:val="0"/>
        <w:tabs>
          <w:tab w:val="left" w:pos="0"/>
        </w:tabs>
        <w:suppressAutoHyphens/>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3.6.1. </w:t>
      </w:r>
      <w:r w:rsidRPr="007E214E">
        <w:rPr>
          <w:rFonts w:ascii="Arial" w:hAnsi="Arial" w:cs="Arial"/>
          <w:sz w:val="20"/>
          <w:szCs w:val="20"/>
          <w:lang w:val="en-US"/>
        </w:rPr>
        <w:t>Information and consulting services related to obtaining a second expert medical opinion, including assessment of the adequacy of medical documentation.</w:t>
      </w:r>
    </w:p>
    <w:p w14:paraId="3F2A43D4" w14:textId="77777777" w:rsidR="00C8066F" w:rsidRPr="007E214E" w:rsidRDefault="00C8066F" w:rsidP="000E1B43">
      <w:pPr>
        <w:widowControl w:val="0"/>
        <w:tabs>
          <w:tab w:val="left" w:pos="0"/>
        </w:tabs>
        <w:suppressAutoHyphens/>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3.6.2. </w:t>
      </w:r>
      <w:r w:rsidRPr="007E214E">
        <w:rPr>
          <w:rFonts w:ascii="Arial" w:hAnsi="Arial" w:cs="Arial"/>
          <w:sz w:val="20"/>
          <w:szCs w:val="20"/>
          <w:lang w:val="en-US"/>
        </w:rPr>
        <w:t>Provision of other services to the representative of the Insured Person:</w:t>
      </w:r>
    </w:p>
    <w:p w14:paraId="5378FE2C" w14:textId="77777777" w:rsidR="00C8066F" w:rsidRPr="007E214E" w:rsidRDefault="00C8066F" w:rsidP="000E1B43">
      <w:pPr>
        <w:widowControl w:val="0"/>
        <w:tabs>
          <w:tab w:val="left" w:pos="0"/>
        </w:tabs>
        <w:suppressAutoHyphens/>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3.6.2.1. </w:t>
      </w:r>
      <w:r w:rsidRPr="007E214E">
        <w:rPr>
          <w:rFonts w:ascii="Arial" w:hAnsi="Arial" w:cs="Arial"/>
          <w:sz w:val="20"/>
          <w:szCs w:val="20"/>
          <w:lang w:val="en-US"/>
        </w:rPr>
        <w:t>Services for translating medical documents provided by the representative of the Insured Person into a foreign language for the purpose of preparing a request for a second expert medical opinion and/or translating the second expert medical opinion received into Russian.</w:t>
      </w:r>
    </w:p>
    <w:p w14:paraId="63BBB5E0" w14:textId="77777777" w:rsidR="00C8066F" w:rsidRPr="007E214E" w:rsidRDefault="00C8066F" w:rsidP="000E1B43">
      <w:pPr>
        <w:widowControl w:val="0"/>
        <w:tabs>
          <w:tab w:val="left" w:pos="0"/>
        </w:tabs>
        <w:suppressAutoHyphens/>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3.6.2.2. </w:t>
      </w:r>
      <w:r w:rsidRPr="007E214E">
        <w:rPr>
          <w:rFonts w:ascii="Arial" w:hAnsi="Arial" w:cs="Arial"/>
          <w:sz w:val="20"/>
          <w:szCs w:val="20"/>
          <w:lang w:val="en-US"/>
        </w:rPr>
        <w:t>Organization of remote online consultations.</w:t>
      </w:r>
    </w:p>
    <w:p w14:paraId="333D2EB0" w14:textId="77777777" w:rsidR="00C8066F" w:rsidRPr="007E214E" w:rsidRDefault="00C8066F" w:rsidP="000E1B43">
      <w:pPr>
        <w:widowControl w:val="0"/>
        <w:tabs>
          <w:tab w:val="left" w:pos="0"/>
        </w:tabs>
        <w:suppressAutoHyphens/>
        <w:spacing w:after="0" w:line="240" w:lineRule="auto"/>
        <w:ind w:right="-57"/>
        <w:jc w:val="both"/>
        <w:rPr>
          <w:rFonts w:ascii="Arial" w:hAnsi="Arial" w:cs="Arial"/>
          <w:sz w:val="20"/>
          <w:szCs w:val="20"/>
          <w:lang w:val="en-US"/>
        </w:rPr>
      </w:pPr>
      <w:r w:rsidRPr="007E214E">
        <w:rPr>
          <w:rFonts w:ascii="Arial" w:hAnsi="Arial" w:cs="Arial"/>
          <w:b/>
          <w:sz w:val="20"/>
          <w:szCs w:val="20"/>
          <w:lang w:val="en-US"/>
        </w:rPr>
        <w:t xml:space="preserve">3.6.2.3. </w:t>
      </w:r>
      <w:r w:rsidRPr="007E214E">
        <w:rPr>
          <w:rFonts w:ascii="Arial" w:hAnsi="Arial" w:cs="Arial"/>
          <w:sz w:val="20"/>
          <w:szCs w:val="20"/>
          <w:lang w:val="en-US"/>
        </w:rPr>
        <w:t>Additional information and consulting services provided under the Program to the Insured Person's representative in connection with the illness (condition) for which the Insured Person's representative is provided with a second medical opinion:</w:t>
      </w:r>
    </w:p>
    <w:p w14:paraId="4D34E762" w14:textId="77777777" w:rsidR="00C8066F" w:rsidRPr="007E214E" w:rsidRDefault="00C8066F" w:rsidP="000E1B43">
      <w:pPr>
        <w:widowControl w:val="0"/>
        <w:numPr>
          <w:ilvl w:val="0"/>
          <w:numId w:val="41"/>
        </w:numPr>
        <w:suppressAutoHyphens/>
        <w:spacing w:after="0" w:line="240" w:lineRule="auto"/>
        <w:ind w:right="-57"/>
        <w:jc w:val="both"/>
        <w:rPr>
          <w:rFonts w:ascii="Arial" w:hAnsi="Arial" w:cs="Arial"/>
          <w:sz w:val="20"/>
          <w:szCs w:val="20"/>
          <w:lang w:val="en-US"/>
        </w:rPr>
      </w:pPr>
      <w:r w:rsidRPr="007E214E">
        <w:rPr>
          <w:rFonts w:ascii="Arial" w:hAnsi="Arial" w:cs="Arial"/>
          <w:sz w:val="20"/>
          <w:szCs w:val="20"/>
          <w:lang w:val="en-US"/>
        </w:rPr>
        <w:t>consulting on the choice of a specialized medical organization in Russia and/or abroad where the Insured Person can receive medical care related to the established illness, with the organization and payment of medical care being carried out by the Insurer in accordance with the provisions of Sections IV and V of this Program or at the Insured Person's own expense;</w:t>
      </w:r>
    </w:p>
    <w:p w14:paraId="019D8574" w14:textId="77777777" w:rsidR="00C8066F" w:rsidRPr="007E214E" w:rsidRDefault="00C8066F" w:rsidP="00810541">
      <w:pPr>
        <w:widowControl w:val="0"/>
        <w:numPr>
          <w:ilvl w:val="0"/>
          <w:numId w:val="41"/>
        </w:numPr>
        <w:suppressAutoHyphens/>
        <w:spacing w:after="0" w:line="240" w:lineRule="auto"/>
        <w:ind w:right="-57"/>
        <w:jc w:val="both"/>
        <w:rPr>
          <w:rFonts w:ascii="Arial" w:hAnsi="Arial" w:cs="Arial"/>
          <w:sz w:val="20"/>
          <w:szCs w:val="20"/>
          <w:lang w:val="en-US"/>
        </w:rPr>
      </w:pPr>
      <w:r w:rsidRPr="007E214E">
        <w:rPr>
          <w:rFonts w:ascii="Arial" w:hAnsi="Arial" w:cs="Arial"/>
          <w:sz w:val="20"/>
          <w:szCs w:val="20"/>
          <w:lang w:val="en-US"/>
        </w:rPr>
        <w:t xml:space="preserve">consulting the Insured Person's representative on obtaining quotas for treatment in Russia. </w:t>
      </w:r>
    </w:p>
    <w:p w14:paraId="0CB20AE7" w14:textId="77777777" w:rsidR="00C8066F" w:rsidRPr="007E214E" w:rsidRDefault="00C8066F" w:rsidP="00810541">
      <w:pPr>
        <w:widowControl w:val="0"/>
        <w:spacing w:before="120" w:after="0" w:line="240" w:lineRule="auto"/>
        <w:rPr>
          <w:rFonts w:ascii="Arial" w:hAnsi="Arial" w:cs="Arial"/>
          <w:b/>
          <w:bCs/>
          <w:sz w:val="20"/>
          <w:szCs w:val="20"/>
          <w:lang w:val="en-US"/>
        </w:rPr>
      </w:pPr>
      <w:r w:rsidRPr="007E214E">
        <w:rPr>
          <w:rFonts w:ascii="Arial" w:hAnsi="Arial" w:cs="Arial"/>
          <w:b/>
          <w:bCs/>
          <w:sz w:val="20"/>
          <w:szCs w:val="20"/>
          <w:lang w:val="en-US"/>
        </w:rPr>
        <w:t xml:space="preserve">     </w:t>
      </w:r>
    </w:p>
    <w:p w14:paraId="2558FF89" w14:textId="77777777" w:rsidR="00C8066F" w:rsidRPr="007E214E" w:rsidRDefault="00C8066F" w:rsidP="00810541">
      <w:pPr>
        <w:widowControl w:val="0"/>
        <w:spacing w:after="0" w:line="240" w:lineRule="auto"/>
        <w:jc w:val="both"/>
        <w:rPr>
          <w:rFonts w:ascii="Arial" w:hAnsi="Arial" w:cs="Arial"/>
          <w:b/>
          <w:sz w:val="20"/>
          <w:szCs w:val="20"/>
          <w:lang w:val="en-US"/>
        </w:rPr>
      </w:pPr>
      <w:r w:rsidRPr="007E214E">
        <w:rPr>
          <w:rFonts w:ascii="Arial" w:hAnsi="Arial" w:cs="Arial"/>
          <w:b/>
          <w:sz w:val="20"/>
          <w:szCs w:val="20"/>
          <w:lang w:val="en-US"/>
        </w:rPr>
        <w:t>3.7. Medical and other services provided outside the Russian Federation (</w:t>
      </w:r>
      <w:r w:rsidRPr="007E214E">
        <w:rPr>
          <w:rFonts w:ascii="Arial" w:hAnsi="Arial" w:cs="Arial"/>
          <w:b/>
          <w:sz w:val="20"/>
          <w:szCs w:val="20"/>
          <w:u w:val="single"/>
          <w:lang w:val="en-US"/>
        </w:rPr>
        <w:t>if the Insured Person's condition requires emergency/urgent medical care to eliminate a threat to life and/or acute pain</w:t>
      </w:r>
      <w:r w:rsidRPr="007E214E">
        <w:rPr>
          <w:rFonts w:ascii="Arial" w:hAnsi="Arial" w:cs="Arial"/>
          <w:b/>
          <w:sz w:val="20"/>
          <w:szCs w:val="20"/>
          <w:lang w:val="en-US"/>
        </w:rPr>
        <w:t>):</w:t>
      </w:r>
    </w:p>
    <w:p w14:paraId="624FE669" w14:textId="77777777" w:rsidR="00C8066F" w:rsidRPr="007E214E" w:rsidRDefault="00C8066F" w:rsidP="00810541">
      <w:pPr>
        <w:widowControl w:val="0"/>
        <w:spacing w:after="0" w:line="240" w:lineRule="auto"/>
        <w:ind w:firstLine="426"/>
        <w:jc w:val="both"/>
        <w:rPr>
          <w:rFonts w:ascii="Arial" w:hAnsi="Arial" w:cs="Arial"/>
          <w:b/>
          <w:sz w:val="20"/>
          <w:szCs w:val="20"/>
          <w:lang w:val="en-US"/>
        </w:rPr>
      </w:pPr>
    </w:p>
    <w:p w14:paraId="2E473A77" w14:textId="77777777" w:rsidR="00C8066F" w:rsidRPr="007E214E" w:rsidRDefault="00C8066F" w:rsidP="000E1B43">
      <w:pPr>
        <w:widowControl w:val="0"/>
        <w:shd w:val="clear" w:color="auto" w:fill="DBE5F1"/>
        <w:spacing w:after="0" w:line="240" w:lineRule="auto"/>
        <w:jc w:val="both"/>
        <w:rPr>
          <w:rFonts w:ascii="Arial" w:hAnsi="Arial" w:cs="Arial"/>
          <w:b/>
          <w:sz w:val="20"/>
          <w:szCs w:val="20"/>
          <w:lang w:val="en-US"/>
        </w:rPr>
      </w:pPr>
      <w:r w:rsidRPr="007E214E">
        <w:rPr>
          <w:rFonts w:ascii="Arial" w:hAnsi="Arial" w:cs="Arial"/>
          <w:b/>
          <w:sz w:val="20"/>
          <w:szCs w:val="20"/>
          <w:lang w:val="en-US"/>
        </w:rPr>
        <w:t>3.7.1. Outpatient and polyclinic care - in cases where the Insured Person's condition requires emergency/urgent medical care to eliminate a threat to life and/or acute pain:</w:t>
      </w:r>
    </w:p>
    <w:p w14:paraId="7D9AA56B" w14:textId="77777777" w:rsidR="00C8066F" w:rsidRPr="007E214E" w:rsidRDefault="00C8066F" w:rsidP="000E1B43">
      <w:pPr>
        <w:widowControl w:val="0"/>
        <w:spacing w:after="0" w:line="240" w:lineRule="auto"/>
        <w:ind w:left="284"/>
        <w:jc w:val="both"/>
        <w:rPr>
          <w:rFonts w:ascii="Arial" w:hAnsi="Arial" w:cs="Arial"/>
          <w:sz w:val="20"/>
          <w:szCs w:val="20"/>
          <w:lang w:val="en-US"/>
        </w:rPr>
      </w:pPr>
    </w:p>
    <w:p w14:paraId="30C8F0EF"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3.7.1.1. Appointments, consultations, and procedures by doctors in</w:t>
      </w:r>
      <w:r w:rsidRPr="007E214E">
        <w:rPr>
          <w:rFonts w:ascii="Arial" w:hAnsi="Arial" w:cs="Arial"/>
          <w:sz w:val="20"/>
          <w:szCs w:val="20"/>
          <w:lang w:val="en-US"/>
        </w:rPr>
        <w:t xml:space="preserve">: obstetrics and gynecology, </w:t>
      </w:r>
      <w:proofErr w:type="spellStart"/>
      <w:r w:rsidRPr="007E214E">
        <w:rPr>
          <w:rFonts w:ascii="Arial" w:hAnsi="Arial" w:cs="Arial"/>
          <w:sz w:val="20"/>
          <w:szCs w:val="20"/>
          <w:lang w:val="en-US"/>
        </w:rPr>
        <w:t>allergology</w:t>
      </w:r>
      <w:proofErr w:type="spellEnd"/>
      <w:r w:rsidRPr="007E214E">
        <w:rPr>
          <w:rFonts w:ascii="Arial" w:hAnsi="Arial" w:cs="Arial"/>
          <w:sz w:val="20"/>
          <w:szCs w:val="20"/>
          <w:lang w:val="en-US"/>
        </w:rPr>
        <w:t xml:space="preserve">-immunology, anesthesiology and resuscitation, gastroenterology, hematology, infectious diseases, cardiology, </w:t>
      </w:r>
      <w:proofErr w:type="spellStart"/>
      <w:r w:rsidRPr="007E214E">
        <w:rPr>
          <w:rFonts w:ascii="Arial" w:hAnsi="Arial" w:cs="Arial"/>
          <w:sz w:val="20"/>
          <w:szCs w:val="20"/>
          <w:lang w:val="en-US"/>
        </w:rPr>
        <w:t>coloproctology</w:t>
      </w:r>
      <w:proofErr w:type="spellEnd"/>
      <w:r w:rsidRPr="007E214E">
        <w:rPr>
          <w:rFonts w:ascii="Arial" w:hAnsi="Arial" w:cs="Arial"/>
          <w:sz w:val="20"/>
          <w:szCs w:val="20"/>
          <w:lang w:val="en-US"/>
        </w:rPr>
        <w:t xml:space="preserve">, neurosurgery, neurology, nephrology, general medical practice (family medicine), otorhinolaryngology (including </w:t>
      </w:r>
      <w:proofErr w:type="spellStart"/>
      <w:r w:rsidRPr="007E214E">
        <w:rPr>
          <w:rFonts w:ascii="Arial" w:hAnsi="Arial" w:cs="Arial"/>
          <w:sz w:val="20"/>
          <w:szCs w:val="20"/>
          <w:lang w:val="en-US"/>
        </w:rPr>
        <w:t>phoniatrics</w:t>
      </w:r>
      <w:proofErr w:type="spellEnd"/>
      <w:r w:rsidRPr="007E214E">
        <w:rPr>
          <w:rFonts w:ascii="Arial" w:hAnsi="Arial" w:cs="Arial"/>
          <w:sz w:val="20"/>
          <w:szCs w:val="20"/>
          <w:lang w:val="en-US"/>
        </w:rPr>
        <w:t>), ophthalmology, parasitology, pulmonology, radiology, rheumatology, cardiovascular surgery, therapy, thoracic surgery, traumatology and orthopedics, ultrasound diagnostics, urology, functional diagnostics, surgery, maxillofacial surgery, endocrinology, endoscopy.</w:t>
      </w:r>
    </w:p>
    <w:p w14:paraId="27CFCC6E" w14:textId="77777777" w:rsidR="00C8066F" w:rsidRPr="007E214E" w:rsidRDefault="00C8066F" w:rsidP="000E1B43">
      <w:pPr>
        <w:widowControl w:val="0"/>
        <w:spacing w:after="0" w:line="240" w:lineRule="auto"/>
        <w:ind w:left="284"/>
        <w:jc w:val="both"/>
        <w:rPr>
          <w:rFonts w:ascii="Arial" w:hAnsi="Arial" w:cs="Arial"/>
          <w:bCs/>
          <w:iCs/>
          <w:sz w:val="20"/>
          <w:lang w:val="en-US"/>
        </w:rPr>
      </w:pPr>
      <w:r w:rsidRPr="007E214E">
        <w:rPr>
          <w:rFonts w:ascii="Arial" w:hAnsi="Arial" w:cs="Arial"/>
          <w:b/>
          <w:bCs/>
          <w:iCs/>
          <w:sz w:val="20"/>
          <w:lang w:val="en-US"/>
        </w:rPr>
        <w:t xml:space="preserve">3.7.1.2. Laboratory and instrumental examination methods performed </w:t>
      </w:r>
      <w:r w:rsidRPr="007E214E">
        <w:rPr>
          <w:rFonts w:ascii="Arial" w:hAnsi="Arial" w:cs="Arial"/>
          <w:b/>
          <w:sz w:val="20"/>
          <w:szCs w:val="20"/>
          <w:lang w:val="en-US"/>
        </w:rPr>
        <w:t xml:space="preserve">as part of emergency </w:t>
      </w:r>
      <w:r w:rsidRPr="007E214E">
        <w:rPr>
          <w:rFonts w:ascii="Arial" w:hAnsi="Arial" w:cs="Arial"/>
          <w:sz w:val="20"/>
          <w:szCs w:val="20"/>
          <w:lang w:val="en-US"/>
        </w:rPr>
        <w:t>and urgent care, to the extent provided for in clause 3.1.3 of this Program</w:t>
      </w:r>
      <w:r w:rsidRPr="007E214E">
        <w:rPr>
          <w:rFonts w:ascii="Arial" w:hAnsi="Arial" w:cs="Arial"/>
          <w:bCs/>
          <w:iCs/>
          <w:sz w:val="20"/>
          <w:lang w:val="en-US"/>
        </w:rPr>
        <w:t>.</w:t>
      </w:r>
    </w:p>
    <w:p w14:paraId="69E25600"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 xml:space="preserve">3.7.1.3. Procedures, manipulations, and treatment methods </w:t>
      </w:r>
      <w:r w:rsidRPr="007E214E">
        <w:rPr>
          <w:rFonts w:ascii="Arial" w:hAnsi="Arial" w:cs="Arial"/>
          <w:sz w:val="20"/>
          <w:szCs w:val="20"/>
          <w:lang w:val="en-US"/>
        </w:rPr>
        <w:t>performed by a specialist doctor or mid-level medical personnel as part of outpatient and polyclinic care to the extent provided for in clause 3.1.4 of this Program.</w:t>
      </w:r>
    </w:p>
    <w:p w14:paraId="2B0A2720"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 xml:space="preserve">3.7.1.4. Provision of medicines and medical devices </w:t>
      </w:r>
      <w:r w:rsidRPr="007E214E">
        <w:rPr>
          <w:rFonts w:ascii="Arial" w:hAnsi="Arial" w:cs="Arial"/>
          <w:sz w:val="20"/>
          <w:szCs w:val="20"/>
          <w:lang w:val="en-US"/>
        </w:rPr>
        <w:t>necessary for performing procedures and manipulations within the framework of outpatient and polyclinic care.</w:t>
      </w:r>
    </w:p>
    <w:p w14:paraId="3F8BCA65" w14:textId="77777777" w:rsidR="00C8066F" w:rsidRPr="007E214E" w:rsidRDefault="00C8066F" w:rsidP="000E1B43">
      <w:pPr>
        <w:widowControl w:val="0"/>
        <w:shd w:val="clear" w:color="auto" w:fill="DBE5F1"/>
        <w:spacing w:after="0" w:line="240" w:lineRule="auto"/>
        <w:jc w:val="both"/>
        <w:rPr>
          <w:rFonts w:ascii="Arial" w:hAnsi="Arial" w:cs="Arial"/>
          <w:b/>
          <w:sz w:val="20"/>
          <w:szCs w:val="20"/>
          <w:lang w:val="en-US"/>
        </w:rPr>
      </w:pPr>
      <w:r w:rsidRPr="007E214E">
        <w:rPr>
          <w:rFonts w:ascii="Arial" w:hAnsi="Arial" w:cs="Arial"/>
          <w:b/>
          <w:sz w:val="20"/>
          <w:szCs w:val="20"/>
          <w:lang w:val="en-US"/>
        </w:rPr>
        <w:t>3.7.2. Dental care - to the extent provided for in clause 3.3 of this Program, in cases where the Insured Person's condition requires emergency/urgent medical care to eliminate a threat to life and/or acute pain.</w:t>
      </w:r>
    </w:p>
    <w:p w14:paraId="70E06160" w14:textId="77777777" w:rsidR="00C8066F" w:rsidRPr="007E214E" w:rsidRDefault="00C8066F" w:rsidP="000E1B43">
      <w:pPr>
        <w:widowControl w:val="0"/>
        <w:shd w:val="clear" w:color="auto" w:fill="DBE5F1"/>
        <w:spacing w:after="0" w:line="240" w:lineRule="auto"/>
        <w:jc w:val="both"/>
        <w:rPr>
          <w:rFonts w:ascii="Arial" w:hAnsi="Arial" w:cs="Arial"/>
          <w:b/>
          <w:sz w:val="20"/>
          <w:szCs w:val="20"/>
          <w:lang w:val="en-US"/>
        </w:rPr>
      </w:pPr>
    </w:p>
    <w:p w14:paraId="6B049429" w14:textId="77777777" w:rsidR="00C8066F" w:rsidRPr="007E214E" w:rsidRDefault="00C8066F" w:rsidP="000E1B43">
      <w:pPr>
        <w:widowControl w:val="0"/>
        <w:shd w:val="clear" w:color="auto" w:fill="DBE5F1"/>
        <w:spacing w:after="0" w:line="240" w:lineRule="auto"/>
        <w:jc w:val="both"/>
        <w:rPr>
          <w:rFonts w:ascii="Arial" w:hAnsi="Arial" w:cs="Arial"/>
          <w:sz w:val="20"/>
          <w:szCs w:val="20"/>
          <w:lang w:val="en-US"/>
        </w:rPr>
      </w:pPr>
      <w:r w:rsidRPr="007E214E">
        <w:rPr>
          <w:rFonts w:ascii="Arial" w:hAnsi="Arial" w:cs="Arial"/>
          <w:b/>
          <w:sz w:val="20"/>
          <w:szCs w:val="20"/>
          <w:lang w:val="en-US"/>
        </w:rPr>
        <w:t>3.7.3. Ambulance, including specialized ambulance, medical care - in cases where the Insured Person's condition requires emergency/urgent medical care to eliminate a threat to life and/or acute pain</w:t>
      </w:r>
      <w:r w:rsidRPr="007E214E">
        <w:rPr>
          <w:b/>
          <w:sz w:val="20"/>
          <w:szCs w:val="20"/>
          <w:vertAlign w:val="superscript"/>
          <w:lang w:val="en-US"/>
        </w:rPr>
        <w:footnoteReference w:id="25"/>
      </w:r>
      <w:r w:rsidRPr="007E214E">
        <w:rPr>
          <w:rFonts w:ascii="Arial" w:hAnsi="Arial" w:cs="Arial"/>
          <w:b/>
          <w:sz w:val="20"/>
          <w:szCs w:val="20"/>
          <w:lang w:val="en-US"/>
        </w:rPr>
        <w:t xml:space="preserve"> :</w:t>
      </w:r>
    </w:p>
    <w:p w14:paraId="29B4E581" w14:textId="77777777" w:rsidR="00C8066F" w:rsidRPr="007E214E" w:rsidRDefault="00C8066F" w:rsidP="000E1B43">
      <w:pPr>
        <w:widowControl w:val="0"/>
        <w:spacing w:after="0" w:line="240" w:lineRule="auto"/>
        <w:ind w:left="426"/>
        <w:jc w:val="both"/>
        <w:rPr>
          <w:rFonts w:ascii="Arial" w:hAnsi="Arial" w:cs="Arial"/>
          <w:bCs/>
          <w:sz w:val="20"/>
          <w:lang w:val="en-US"/>
        </w:rPr>
      </w:pPr>
      <w:r w:rsidRPr="007E214E">
        <w:rPr>
          <w:rFonts w:ascii="Arial" w:hAnsi="Arial" w:cs="Arial"/>
          <w:b/>
          <w:sz w:val="20"/>
          <w:szCs w:val="20"/>
          <w:lang w:val="en-US"/>
        </w:rPr>
        <w:t xml:space="preserve">3.7.3.1. </w:t>
      </w:r>
      <w:r w:rsidRPr="007E214E">
        <w:rPr>
          <w:rFonts w:ascii="Arial" w:hAnsi="Arial" w:cs="Arial"/>
          <w:sz w:val="20"/>
          <w:szCs w:val="20"/>
          <w:lang w:val="en-US"/>
        </w:rPr>
        <w:t>Dispatch of an emergency medical team, initial examination</w:t>
      </w:r>
      <w:r w:rsidRPr="007E214E">
        <w:rPr>
          <w:rStyle w:val="aff0"/>
          <w:rFonts w:ascii="Arial" w:hAnsi="Arial" w:cs="Arial"/>
          <w:b/>
          <w:sz w:val="20"/>
          <w:lang w:val="en-US"/>
        </w:rPr>
        <w:footnoteReference w:id="26"/>
      </w:r>
      <w:r w:rsidRPr="007E214E">
        <w:rPr>
          <w:rFonts w:ascii="Arial" w:hAnsi="Arial" w:cs="Arial"/>
          <w:sz w:val="20"/>
          <w:szCs w:val="20"/>
          <w:lang w:val="en-US"/>
        </w:rPr>
        <w:t xml:space="preserve"> . </w:t>
      </w:r>
    </w:p>
    <w:p w14:paraId="1BD53C0A" w14:textId="77777777" w:rsidR="00C8066F" w:rsidRPr="007E214E" w:rsidRDefault="00C8066F" w:rsidP="000E1B43">
      <w:pPr>
        <w:widowControl w:val="0"/>
        <w:spacing w:after="0" w:line="240" w:lineRule="auto"/>
        <w:ind w:left="426"/>
        <w:jc w:val="both"/>
        <w:rPr>
          <w:rFonts w:ascii="Arial" w:hAnsi="Arial" w:cs="Arial"/>
          <w:sz w:val="20"/>
          <w:szCs w:val="20"/>
          <w:lang w:val="en-US"/>
        </w:rPr>
      </w:pPr>
      <w:r w:rsidRPr="007E214E">
        <w:rPr>
          <w:rFonts w:ascii="Arial" w:hAnsi="Arial" w:cs="Arial"/>
          <w:b/>
          <w:bCs/>
          <w:sz w:val="20"/>
          <w:lang w:val="en-US"/>
        </w:rPr>
        <w:t xml:space="preserve">3.7.3.2. </w:t>
      </w:r>
      <w:r w:rsidRPr="007E214E">
        <w:rPr>
          <w:rFonts w:ascii="Arial" w:hAnsi="Arial" w:cs="Arial"/>
          <w:bCs/>
          <w:sz w:val="20"/>
          <w:lang w:val="en-US"/>
        </w:rPr>
        <w:t xml:space="preserve">Emergency hospitalization at a medical facility chosen by the insurer; </w:t>
      </w:r>
    </w:p>
    <w:p w14:paraId="5E6D0B9F" w14:textId="77777777" w:rsidR="00C8066F" w:rsidRPr="007E214E" w:rsidRDefault="00C8066F" w:rsidP="000E1B43">
      <w:pPr>
        <w:pStyle w:val="ac"/>
        <w:widowControl w:val="0"/>
        <w:spacing w:after="0"/>
        <w:ind w:left="426"/>
        <w:rPr>
          <w:rFonts w:ascii="Arial" w:hAnsi="Arial" w:cs="Arial"/>
          <w:bCs/>
          <w:lang w:val="en-US"/>
        </w:rPr>
      </w:pPr>
      <w:r w:rsidRPr="007E214E">
        <w:rPr>
          <w:rFonts w:ascii="Arial" w:hAnsi="Arial" w:cs="Arial"/>
          <w:b/>
          <w:lang w:val="en-US"/>
        </w:rPr>
        <w:t xml:space="preserve">3.7.3.3. </w:t>
      </w:r>
      <w:r w:rsidRPr="007E214E">
        <w:rPr>
          <w:rFonts w:ascii="Arial" w:hAnsi="Arial" w:cs="Arial"/>
          <w:bCs/>
          <w:lang w:val="en-US"/>
        </w:rPr>
        <w:t>Medical evacuation by an ambulance team to a medical facility, or from one facility to another, with medical care provided during transport, including the use of medical equipment.</w:t>
      </w:r>
    </w:p>
    <w:p w14:paraId="1863B140" w14:textId="77777777" w:rsidR="00C8066F" w:rsidRPr="007E214E" w:rsidRDefault="00C8066F" w:rsidP="000E1B43">
      <w:pPr>
        <w:widowControl w:val="0"/>
        <w:spacing w:after="0" w:line="240" w:lineRule="auto"/>
        <w:ind w:left="426"/>
        <w:jc w:val="both"/>
        <w:rPr>
          <w:rFonts w:ascii="Arial" w:hAnsi="Arial" w:cs="Arial"/>
          <w:b/>
          <w:bCs/>
          <w:sz w:val="20"/>
          <w:lang w:val="en-US"/>
        </w:rPr>
      </w:pPr>
      <w:r w:rsidRPr="007E214E">
        <w:rPr>
          <w:rFonts w:ascii="Arial" w:hAnsi="Arial" w:cs="Arial"/>
          <w:b/>
          <w:sz w:val="20"/>
          <w:szCs w:val="20"/>
          <w:lang w:val="en-US"/>
        </w:rPr>
        <w:t xml:space="preserve">3.7.3.4 </w:t>
      </w:r>
      <w:r w:rsidRPr="007E214E">
        <w:rPr>
          <w:rFonts w:ascii="Arial" w:hAnsi="Arial" w:cs="Arial"/>
          <w:sz w:val="20"/>
          <w:szCs w:val="20"/>
          <w:lang w:val="en-US"/>
        </w:rPr>
        <w:t xml:space="preserve">Medical </w:t>
      </w:r>
      <w:r w:rsidRPr="007E214E">
        <w:rPr>
          <w:rFonts w:ascii="Arial" w:hAnsi="Arial" w:cs="Arial"/>
          <w:sz w:val="20"/>
          <w:lang w:val="en-US"/>
        </w:rPr>
        <w:t>evacuation of the insured person to the international airport closest to their place of residence in the Russian Federation, including the necessary medical escort, if required by their state of health.</w:t>
      </w:r>
    </w:p>
    <w:p w14:paraId="43939999" w14:textId="77777777" w:rsidR="00C8066F" w:rsidRPr="007E214E" w:rsidRDefault="00C8066F" w:rsidP="000E1B43">
      <w:pPr>
        <w:widowControl w:val="0"/>
        <w:shd w:val="clear" w:color="auto" w:fill="DBE5F1"/>
        <w:spacing w:after="0" w:line="240" w:lineRule="auto"/>
        <w:jc w:val="both"/>
        <w:rPr>
          <w:rFonts w:ascii="Arial" w:hAnsi="Arial" w:cs="Arial"/>
          <w:b/>
          <w:sz w:val="20"/>
          <w:szCs w:val="20"/>
          <w:lang w:val="en-US"/>
        </w:rPr>
      </w:pPr>
      <w:r w:rsidRPr="007E214E">
        <w:rPr>
          <w:rFonts w:ascii="Arial" w:hAnsi="Arial" w:cs="Arial"/>
          <w:b/>
          <w:sz w:val="20"/>
          <w:szCs w:val="20"/>
          <w:lang w:val="en-US"/>
        </w:rPr>
        <w:t>3.7.4. Inpatient care - in cases where the insured person's condition requires emergency/urgent medical care to eliminate a threat to life and/or acute pain:</w:t>
      </w:r>
    </w:p>
    <w:p w14:paraId="10786903" w14:textId="77777777" w:rsidR="00C8066F" w:rsidRPr="007E214E" w:rsidRDefault="00C8066F" w:rsidP="000E1B43">
      <w:pPr>
        <w:widowControl w:val="0"/>
        <w:spacing w:after="0" w:line="240" w:lineRule="auto"/>
        <w:ind w:left="426"/>
        <w:jc w:val="both"/>
        <w:rPr>
          <w:rFonts w:ascii="Arial" w:hAnsi="Arial" w:cs="Arial"/>
          <w:sz w:val="20"/>
          <w:szCs w:val="20"/>
          <w:lang w:val="en-US"/>
        </w:rPr>
      </w:pPr>
      <w:r w:rsidRPr="007E214E">
        <w:rPr>
          <w:rFonts w:ascii="Arial" w:hAnsi="Arial" w:cs="Arial"/>
          <w:b/>
          <w:sz w:val="20"/>
          <w:szCs w:val="20"/>
          <w:lang w:val="en-US"/>
        </w:rPr>
        <w:t xml:space="preserve">3.7.4.1. </w:t>
      </w:r>
      <w:r w:rsidRPr="007E214E">
        <w:rPr>
          <w:rFonts w:ascii="Arial" w:hAnsi="Arial" w:cs="Arial"/>
          <w:sz w:val="20"/>
          <w:szCs w:val="20"/>
          <w:lang w:val="en-US"/>
        </w:rPr>
        <w:t>Diagnostic laboratory and instrumental examination methods as part of emergency hospitalization to the extent not exceeding clause 3.5 of the Insurance Program.</w:t>
      </w:r>
    </w:p>
    <w:p w14:paraId="7661572D" w14:textId="77777777" w:rsidR="00C8066F" w:rsidRPr="007E214E" w:rsidRDefault="00C8066F" w:rsidP="000E1B43">
      <w:pPr>
        <w:widowControl w:val="0"/>
        <w:spacing w:after="0" w:line="240" w:lineRule="auto"/>
        <w:ind w:left="426"/>
        <w:jc w:val="both"/>
        <w:rPr>
          <w:rFonts w:ascii="Arial" w:hAnsi="Arial" w:cs="Arial"/>
          <w:sz w:val="20"/>
          <w:szCs w:val="20"/>
          <w:lang w:val="en-US"/>
        </w:rPr>
      </w:pPr>
      <w:r w:rsidRPr="007E214E">
        <w:rPr>
          <w:rFonts w:ascii="Arial" w:hAnsi="Arial" w:cs="Arial"/>
          <w:b/>
          <w:sz w:val="20"/>
          <w:szCs w:val="20"/>
          <w:lang w:val="en-US"/>
        </w:rPr>
        <w:t xml:space="preserve">3.7.4.2. </w:t>
      </w:r>
      <w:r w:rsidRPr="007E214E">
        <w:rPr>
          <w:rFonts w:ascii="Arial" w:hAnsi="Arial" w:cs="Arial"/>
          <w:sz w:val="20"/>
          <w:szCs w:val="20"/>
          <w:lang w:val="en-US"/>
        </w:rPr>
        <w:t xml:space="preserve">Procedures, manipulations, and methods of treatment: therapeutic and diagnostic manipulations: conservative methods of treatment; surgical methods of treatment; resuscitation measures and </w:t>
      </w:r>
      <w:proofErr w:type="spellStart"/>
      <w:r w:rsidRPr="007E214E">
        <w:rPr>
          <w:rFonts w:ascii="Arial" w:hAnsi="Arial" w:cs="Arial"/>
          <w:sz w:val="20"/>
          <w:szCs w:val="20"/>
          <w:lang w:val="en-US"/>
        </w:rPr>
        <w:t>anesthesiological</w:t>
      </w:r>
      <w:proofErr w:type="spellEnd"/>
      <w:r w:rsidRPr="007E214E">
        <w:rPr>
          <w:rFonts w:ascii="Arial" w:hAnsi="Arial" w:cs="Arial"/>
          <w:sz w:val="20"/>
          <w:szCs w:val="20"/>
          <w:lang w:val="en-US"/>
        </w:rPr>
        <w:t xml:space="preserve"> aids within the framework of emergency hospitalization in an amount not exceeding clause 3.5 of the Insurance Program.</w:t>
      </w:r>
    </w:p>
    <w:p w14:paraId="0F5A574E" w14:textId="77777777" w:rsidR="00C8066F" w:rsidRPr="007E214E" w:rsidRDefault="00C8066F" w:rsidP="000E1B43">
      <w:pPr>
        <w:widowControl w:val="0"/>
        <w:spacing w:after="0" w:line="240" w:lineRule="auto"/>
        <w:ind w:left="426"/>
        <w:jc w:val="both"/>
        <w:rPr>
          <w:rFonts w:ascii="Arial" w:hAnsi="Arial" w:cs="Arial"/>
          <w:sz w:val="20"/>
          <w:szCs w:val="20"/>
          <w:lang w:val="en-US"/>
        </w:rPr>
      </w:pPr>
      <w:r w:rsidRPr="007E214E">
        <w:rPr>
          <w:rFonts w:ascii="Arial" w:hAnsi="Arial" w:cs="Arial"/>
          <w:b/>
          <w:sz w:val="20"/>
          <w:szCs w:val="20"/>
          <w:lang w:val="en-US"/>
        </w:rPr>
        <w:t xml:space="preserve">3.7.4.3. </w:t>
      </w:r>
      <w:r w:rsidRPr="007E214E">
        <w:rPr>
          <w:rFonts w:ascii="Arial" w:hAnsi="Arial" w:cs="Arial"/>
          <w:sz w:val="20"/>
          <w:szCs w:val="20"/>
          <w:lang w:val="en-US"/>
        </w:rPr>
        <w:t>Provision of medicines and medical devices necessary for performing procedures and manipulations within the framework of emergency hospitalization.</w:t>
      </w:r>
    </w:p>
    <w:p w14:paraId="17D40BDA" w14:textId="77777777" w:rsidR="00C8066F" w:rsidRPr="007E214E" w:rsidRDefault="00C8066F" w:rsidP="000E1B43">
      <w:pPr>
        <w:widowControl w:val="0"/>
        <w:spacing w:after="0" w:line="240" w:lineRule="auto"/>
        <w:ind w:left="426"/>
        <w:jc w:val="both"/>
        <w:rPr>
          <w:rFonts w:ascii="Arial" w:hAnsi="Arial" w:cs="Arial"/>
          <w:sz w:val="20"/>
          <w:szCs w:val="20"/>
          <w:lang w:val="en-US"/>
        </w:rPr>
      </w:pPr>
      <w:r w:rsidRPr="007E214E">
        <w:rPr>
          <w:rFonts w:ascii="Arial" w:hAnsi="Arial" w:cs="Arial"/>
          <w:b/>
          <w:sz w:val="20"/>
          <w:szCs w:val="20"/>
          <w:lang w:val="en-US"/>
        </w:rPr>
        <w:t xml:space="preserve">3.7.4.4. </w:t>
      </w:r>
      <w:r w:rsidRPr="007E214E">
        <w:rPr>
          <w:rFonts w:ascii="Arial" w:hAnsi="Arial" w:cs="Arial"/>
          <w:sz w:val="20"/>
          <w:szCs w:val="20"/>
          <w:lang w:val="en-US"/>
        </w:rPr>
        <w:t>Stay in the hospital ward, meals.</w:t>
      </w:r>
      <w:r w:rsidRPr="007E214E">
        <w:rPr>
          <w:rFonts w:ascii="Arial" w:hAnsi="Arial" w:cs="Arial"/>
          <w:sz w:val="20"/>
          <w:szCs w:val="20"/>
          <w:lang w:val="en-US"/>
        </w:rPr>
        <w:tab/>
      </w:r>
    </w:p>
    <w:p w14:paraId="3CD76CBB" w14:textId="77777777" w:rsidR="00C8066F" w:rsidRPr="007E214E" w:rsidRDefault="00C8066F" w:rsidP="000E1B43">
      <w:pPr>
        <w:widowControl w:val="0"/>
        <w:shd w:val="clear" w:color="auto" w:fill="DBE5F1"/>
        <w:spacing w:after="0" w:line="240" w:lineRule="auto"/>
        <w:jc w:val="both"/>
        <w:rPr>
          <w:rFonts w:ascii="Arial" w:hAnsi="Arial" w:cs="Arial"/>
          <w:sz w:val="20"/>
          <w:szCs w:val="20"/>
          <w:lang w:val="en-US"/>
        </w:rPr>
      </w:pPr>
      <w:r w:rsidRPr="007E214E">
        <w:rPr>
          <w:rFonts w:ascii="Arial" w:hAnsi="Arial" w:cs="Arial"/>
          <w:b/>
          <w:sz w:val="20"/>
          <w:szCs w:val="20"/>
          <w:lang w:val="en-US"/>
        </w:rPr>
        <w:t>3.6.5. Additional services</w:t>
      </w:r>
      <w:r w:rsidRPr="007E214E">
        <w:rPr>
          <w:rFonts w:ascii="Arial" w:hAnsi="Arial" w:cs="Arial"/>
          <w:sz w:val="20"/>
          <w:szCs w:val="20"/>
          <w:lang w:val="en-US"/>
        </w:rPr>
        <w:t xml:space="preserve">: </w:t>
      </w:r>
    </w:p>
    <w:p w14:paraId="2F73272A" w14:textId="77777777" w:rsidR="00C8066F" w:rsidRPr="007E214E" w:rsidRDefault="00C8066F" w:rsidP="000E1B43">
      <w:pPr>
        <w:widowControl w:val="0"/>
        <w:tabs>
          <w:tab w:val="left" w:pos="5909"/>
        </w:tabs>
        <w:spacing w:after="0" w:line="240" w:lineRule="auto"/>
        <w:ind w:left="426"/>
        <w:jc w:val="both"/>
        <w:rPr>
          <w:rFonts w:ascii="Arial" w:hAnsi="Arial" w:cs="Arial"/>
          <w:sz w:val="20"/>
          <w:lang w:val="en-US"/>
        </w:rPr>
      </w:pPr>
      <w:r w:rsidRPr="007E214E">
        <w:rPr>
          <w:rFonts w:ascii="Arial" w:hAnsi="Arial" w:cs="Arial"/>
          <w:sz w:val="20"/>
          <w:lang w:val="en-US"/>
        </w:rPr>
        <w:t>Repatriation of the Insured Person's body in the event of their death to the international airport closest to their place of residence in the Russian Federation</w:t>
      </w:r>
      <w:r w:rsidRPr="007E214E">
        <w:rPr>
          <w:rStyle w:val="aff0"/>
          <w:rFonts w:ascii="Arial" w:hAnsi="Arial" w:cs="Arial"/>
          <w:sz w:val="20"/>
          <w:lang w:val="en-US"/>
        </w:rPr>
        <w:footnoteReference w:id="27"/>
      </w:r>
      <w:r w:rsidRPr="007E214E">
        <w:rPr>
          <w:rFonts w:ascii="Arial" w:hAnsi="Arial" w:cs="Arial"/>
          <w:sz w:val="20"/>
          <w:lang w:val="en-US"/>
        </w:rPr>
        <w:t xml:space="preserve"> .</w:t>
      </w:r>
    </w:p>
    <w:p w14:paraId="6FB238F1" w14:textId="77777777" w:rsidR="00C8066F" w:rsidRPr="007E214E" w:rsidRDefault="00C8066F" w:rsidP="000E1B43">
      <w:pPr>
        <w:widowControl w:val="0"/>
        <w:suppressAutoHyphens/>
        <w:spacing w:after="0" w:line="240" w:lineRule="auto"/>
        <w:ind w:left="709" w:right="-57"/>
        <w:jc w:val="both"/>
        <w:rPr>
          <w:rFonts w:ascii="Arial" w:hAnsi="Arial" w:cs="Arial"/>
          <w:sz w:val="20"/>
          <w:szCs w:val="20"/>
          <w:lang w:val="en-US"/>
        </w:rPr>
      </w:pPr>
    </w:p>
    <w:p w14:paraId="233F68B8" w14:textId="77777777" w:rsidR="00C8066F" w:rsidRPr="007E214E" w:rsidRDefault="00C8066F" w:rsidP="000E1B43">
      <w:pPr>
        <w:widowControl w:val="0"/>
        <w:pBdr>
          <w:top w:val="single" w:sz="4" w:space="1" w:color="auto"/>
          <w:left w:val="single" w:sz="4" w:space="4" w:color="auto"/>
          <w:bottom w:val="single" w:sz="4" w:space="1" w:color="auto"/>
          <w:right w:val="single" w:sz="4" w:space="4" w:color="auto"/>
        </w:pBdr>
        <w:shd w:val="pct5" w:color="auto" w:fill="FFFFFF"/>
        <w:spacing w:after="0" w:line="240" w:lineRule="auto"/>
        <w:ind w:right="-58"/>
        <w:jc w:val="center"/>
        <w:rPr>
          <w:rFonts w:ascii="Arial" w:hAnsi="Arial" w:cs="Arial"/>
          <w:b/>
          <w:bCs/>
          <w:sz w:val="20"/>
          <w:szCs w:val="20"/>
          <w:lang w:val="en-US"/>
        </w:rPr>
      </w:pPr>
      <w:r w:rsidRPr="007E214E">
        <w:rPr>
          <w:rFonts w:ascii="Arial" w:hAnsi="Arial" w:cs="Arial"/>
          <w:b/>
          <w:bCs/>
          <w:sz w:val="20"/>
          <w:szCs w:val="20"/>
          <w:lang w:val="en-US"/>
        </w:rPr>
        <w:t>IV. EXCLUSIONS FROM THE PROGRAM:</w:t>
      </w:r>
    </w:p>
    <w:p w14:paraId="52A1155D" w14:textId="77777777" w:rsidR="00C8066F" w:rsidRPr="007E214E" w:rsidRDefault="00C8066F" w:rsidP="000E1B43">
      <w:pPr>
        <w:widowControl w:val="0"/>
        <w:spacing w:before="240" w:after="0" w:line="240" w:lineRule="auto"/>
        <w:jc w:val="both"/>
        <w:rPr>
          <w:rFonts w:ascii="Arial" w:hAnsi="Arial" w:cs="Arial"/>
          <w:b/>
          <w:bCs/>
          <w:iCs/>
          <w:sz w:val="20"/>
          <w:szCs w:val="20"/>
          <w:lang w:val="en-US"/>
        </w:rPr>
      </w:pPr>
      <w:r w:rsidRPr="007E214E">
        <w:rPr>
          <w:rFonts w:ascii="Arial" w:hAnsi="Arial" w:cs="Arial"/>
          <w:b/>
          <w:bCs/>
          <w:iCs/>
          <w:sz w:val="20"/>
          <w:szCs w:val="20"/>
          <w:lang w:val="en-US"/>
        </w:rPr>
        <w:t>4.1. List of diseases/conditions and their complications, treatment of which is not an insured event and is not paid for by the Insurer (except for requests for telemedicine online consultations in accordance with clause 3.1.8):</w:t>
      </w:r>
    </w:p>
    <w:p w14:paraId="08BD654F"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4.1.1. </w:t>
      </w:r>
      <w:r w:rsidRPr="007E214E">
        <w:rPr>
          <w:rFonts w:ascii="Arial" w:hAnsi="Arial" w:cs="Arial"/>
          <w:bCs/>
          <w:sz w:val="20"/>
          <w:szCs w:val="20"/>
          <w:lang w:val="en-US"/>
        </w:rPr>
        <w:t>HIV infection, AIDS, and their complications.</w:t>
      </w:r>
    </w:p>
    <w:p w14:paraId="64E436FA"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4.1.2. </w:t>
      </w:r>
      <w:r w:rsidRPr="007E214E">
        <w:rPr>
          <w:rFonts w:ascii="Arial" w:hAnsi="Arial" w:cs="Arial"/>
          <w:bCs/>
          <w:sz w:val="20"/>
          <w:szCs w:val="20"/>
          <w:lang w:val="en-US"/>
        </w:rPr>
        <w:t>Mental illnesses and their complications, organic mental disorders (including symptomatic ones), alcoholism, drug addiction, substance abuse.</w:t>
      </w:r>
    </w:p>
    <w:p w14:paraId="221E0644"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4.1.3. </w:t>
      </w:r>
      <w:r w:rsidRPr="007E214E">
        <w:rPr>
          <w:rFonts w:ascii="Arial" w:hAnsi="Arial" w:cs="Arial"/>
          <w:bCs/>
          <w:sz w:val="20"/>
          <w:szCs w:val="20"/>
          <w:lang w:val="en-US"/>
        </w:rPr>
        <w:t>Congenital syphilis and its complications.</w:t>
      </w:r>
    </w:p>
    <w:p w14:paraId="74E31253"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4.1.4. </w:t>
      </w:r>
      <w:r w:rsidRPr="007E214E">
        <w:rPr>
          <w:rFonts w:ascii="Arial" w:hAnsi="Arial" w:cs="Arial"/>
          <w:bCs/>
          <w:sz w:val="20"/>
          <w:szCs w:val="20"/>
          <w:lang w:val="en-US"/>
        </w:rPr>
        <w:t>Tuberculosis, cystic fibrosis, regardless of the clinical form and stage of the disease.</w:t>
      </w:r>
    </w:p>
    <w:p w14:paraId="46430020"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sz w:val="20"/>
          <w:szCs w:val="20"/>
          <w:lang w:val="en-US"/>
        </w:rPr>
        <w:t xml:space="preserve">4.1.5. </w:t>
      </w:r>
      <w:r w:rsidRPr="007E214E">
        <w:rPr>
          <w:rFonts w:ascii="Arial" w:hAnsi="Arial" w:cs="Arial"/>
          <w:sz w:val="20"/>
          <w:szCs w:val="20"/>
          <w:lang w:val="en-US"/>
        </w:rPr>
        <w:t>Infections transmitted primarily through sexual contact.</w:t>
      </w:r>
    </w:p>
    <w:p w14:paraId="13689CC6"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4.1.6</w:t>
      </w:r>
      <w:r w:rsidRPr="007E214E">
        <w:rPr>
          <w:rFonts w:ascii="Arial" w:hAnsi="Arial" w:cs="Arial"/>
          <w:bCs/>
          <w:sz w:val="20"/>
          <w:szCs w:val="20"/>
          <w:lang w:val="en-US"/>
        </w:rPr>
        <w:t>. Acute and chronic viral hepatitis, except for hepatitis A; cirrhosis of the liver.</w:t>
      </w:r>
    </w:p>
    <w:p w14:paraId="2F5326E8"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4.1.7</w:t>
      </w:r>
      <w:r w:rsidRPr="007E214E">
        <w:rPr>
          <w:rFonts w:ascii="Arial" w:hAnsi="Arial" w:cs="Arial"/>
          <w:bCs/>
          <w:sz w:val="20"/>
          <w:szCs w:val="20"/>
          <w:lang w:val="en-US"/>
        </w:rPr>
        <w:t>. Radiation sickness.</w:t>
      </w:r>
    </w:p>
    <w:p w14:paraId="240856FE" w14:textId="77777777" w:rsidR="00C8066F" w:rsidRPr="007E214E" w:rsidRDefault="00C8066F" w:rsidP="000E1B43">
      <w:pPr>
        <w:pStyle w:val="34"/>
        <w:widowControl w:val="0"/>
        <w:rPr>
          <w:bCs/>
          <w:lang w:val="en-US"/>
        </w:rPr>
      </w:pPr>
      <w:r w:rsidRPr="007E214E">
        <w:rPr>
          <w:b/>
          <w:bCs/>
          <w:lang w:val="en-US"/>
        </w:rPr>
        <w:t xml:space="preserve">4.1.8. </w:t>
      </w:r>
      <w:r w:rsidRPr="007E214E">
        <w:rPr>
          <w:bCs/>
          <w:lang w:val="en-US"/>
        </w:rPr>
        <w:t>Particularly dangerous infectious diseases: smallpox (</w:t>
      </w:r>
      <w:proofErr w:type="spellStart"/>
      <w:r w:rsidRPr="007E214E">
        <w:rPr>
          <w:lang w:val="en-US"/>
        </w:rPr>
        <w:t>B03</w:t>
      </w:r>
      <w:proofErr w:type="spellEnd"/>
      <w:r w:rsidRPr="007E214E">
        <w:rPr>
          <w:rStyle w:val="aff0"/>
          <w:lang w:val="en-US"/>
        </w:rPr>
        <w:footnoteReference w:id="28"/>
      </w:r>
      <w:r w:rsidRPr="007E214E">
        <w:rPr>
          <w:bCs/>
          <w:lang w:val="en-US"/>
        </w:rPr>
        <w:t xml:space="preserve"> ), poliomyelitis (</w:t>
      </w:r>
      <w:proofErr w:type="spellStart"/>
      <w:r w:rsidRPr="007E214E">
        <w:rPr>
          <w:bCs/>
          <w:lang w:val="en-US"/>
        </w:rPr>
        <w:t>A80</w:t>
      </w:r>
      <w:proofErr w:type="spellEnd"/>
      <w:r w:rsidRPr="007E214E">
        <w:rPr>
          <w:bCs/>
          <w:lang w:val="en-US"/>
        </w:rPr>
        <w:t>), severe acute respiratory syndrome (SARS) (</w:t>
      </w:r>
      <w:proofErr w:type="spellStart"/>
      <w:r w:rsidRPr="007E214E">
        <w:rPr>
          <w:bCs/>
          <w:lang w:val="en-US"/>
        </w:rPr>
        <w:t>U04</w:t>
      </w:r>
      <w:proofErr w:type="spellEnd"/>
      <w:r w:rsidRPr="007E214E">
        <w:rPr>
          <w:bCs/>
          <w:lang w:val="en-US"/>
        </w:rPr>
        <w:t>).</w:t>
      </w:r>
    </w:p>
    <w:p w14:paraId="6EFE1767" w14:textId="77777777" w:rsidR="00C8066F" w:rsidRPr="007E214E" w:rsidRDefault="00C8066F" w:rsidP="000E1B43">
      <w:pPr>
        <w:pStyle w:val="34"/>
        <w:widowControl w:val="0"/>
        <w:rPr>
          <w:bCs/>
          <w:lang w:val="en-US"/>
        </w:rPr>
      </w:pPr>
      <w:r w:rsidRPr="007E214E">
        <w:rPr>
          <w:b/>
          <w:bCs/>
          <w:lang w:val="en-US"/>
        </w:rPr>
        <w:t>4.1.9</w:t>
      </w:r>
      <w:r w:rsidRPr="007E214E">
        <w:rPr>
          <w:bCs/>
          <w:lang w:val="en-US"/>
        </w:rPr>
        <w:t>. Diseases included in the list of diseases posing a danger to others, as approved by the Government of the Russian Federation.</w:t>
      </w:r>
    </w:p>
    <w:p w14:paraId="24D4AF0C" w14:textId="77777777" w:rsidR="00C8066F" w:rsidRPr="007E214E" w:rsidRDefault="00C8066F" w:rsidP="000E1B43">
      <w:pPr>
        <w:pStyle w:val="34"/>
        <w:widowControl w:val="0"/>
        <w:rPr>
          <w:bCs/>
          <w:lang w:val="en-US"/>
        </w:rPr>
      </w:pPr>
      <w:r w:rsidRPr="007E214E">
        <w:rPr>
          <w:b/>
          <w:bCs/>
          <w:lang w:val="en-US"/>
        </w:rPr>
        <w:t xml:space="preserve">4.1.10. </w:t>
      </w:r>
      <w:r w:rsidRPr="007E214E">
        <w:rPr>
          <w:bCs/>
          <w:lang w:val="en-US"/>
        </w:rPr>
        <w:t>Malignant neoplasms and their complications, as well as complications of treatment, with the exception of obtaining a second expert medical opinion.</w:t>
      </w:r>
    </w:p>
    <w:p w14:paraId="0E4C371B" w14:textId="77777777" w:rsidR="00C8066F" w:rsidRPr="007E214E" w:rsidRDefault="00C8066F" w:rsidP="000E1B43">
      <w:pPr>
        <w:pStyle w:val="34"/>
        <w:widowControl w:val="0"/>
        <w:rPr>
          <w:bCs/>
          <w:lang w:val="en-US"/>
        </w:rPr>
      </w:pPr>
      <w:r w:rsidRPr="007E214E">
        <w:rPr>
          <w:b/>
          <w:bCs/>
          <w:lang w:val="en-US"/>
        </w:rPr>
        <w:t xml:space="preserve">4.1.11. </w:t>
      </w:r>
      <w:r w:rsidRPr="007E214E">
        <w:rPr>
          <w:bCs/>
          <w:lang w:val="en-US"/>
        </w:rPr>
        <w:t>Neoplasms of the brain, meninges, and ganglia, and their complications, as well as complications of treatment, with the exception of obtaining a second expert medical opinion.</w:t>
      </w:r>
    </w:p>
    <w:p w14:paraId="1CEAAED3" w14:textId="77777777" w:rsidR="00C8066F" w:rsidRPr="007E214E" w:rsidRDefault="00C8066F" w:rsidP="000E1B43">
      <w:pPr>
        <w:pStyle w:val="34"/>
        <w:widowControl w:val="0"/>
        <w:rPr>
          <w:bCs/>
          <w:lang w:val="en-US"/>
        </w:rPr>
      </w:pPr>
      <w:r w:rsidRPr="007E214E">
        <w:rPr>
          <w:b/>
          <w:bCs/>
          <w:lang w:val="en-US"/>
        </w:rPr>
        <w:t xml:space="preserve">4.1.12. </w:t>
      </w:r>
      <w:r w:rsidRPr="007E214E">
        <w:rPr>
          <w:bCs/>
          <w:lang w:val="en-US"/>
        </w:rPr>
        <w:t>Demyelinating and degenerative diseases of the nervous system, myasthenia gravis and their complications, as well as complications of treatment, except for obtaining a second expert medical opinion.</w:t>
      </w:r>
    </w:p>
    <w:p w14:paraId="724187FA"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4.1.13. </w:t>
      </w:r>
      <w:r w:rsidRPr="007E214E">
        <w:rPr>
          <w:rFonts w:ascii="Arial" w:hAnsi="Arial" w:cs="Arial"/>
          <w:bCs/>
          <w:sz w:val="20"/>
          <w:szCs w:val="20"/>
          <w:lang w:val="en-US"/>
        </w:rPr>
        <w:t>Hereditary diseases: chromosomal, monogenic, mitochondrial (diseases, abnormalities, disorders), hereditary metabolic diseases; developmental abnormalities, congenital malformations;</w:t>
      </w:r>
    </w:p>
    <w:p w14:paraId="570A6BEB"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4.1.14. </w:t>
      </w:r>
      <w:r w:rsidRPr="007E214E">
        <w:rPr>
          <w:rFonts w:ascii="Arial" w:hAnsi="Arial" w:cs="Arial"/>
          <w:bCs/>
          <w:sz w:val="20"/>
          <w:szCs w:val="20"/>
          <w:lang w:val="en-US"/>
        </w:rPr>
        <w:t>Paresis and paralysis resulting from perinatal damage and birth injuries to the central nervous system (cerebral palsy and other paralytic syndromes).</w:t>
      </w:r>
    </w:p>
    <w:p w14:paraId="45DAF801"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4.1.15</w:t>
      </w:r>
      <w:r w:rsidRPr="007E214E">
        <w:rPr>
          <w:rFonts w:ascii="Arial" w:hAnsi="Arial" w:cs="Arial"/>
          <w:bCs/>
          <w:sz w:val="20"/>
          <w:szCs w:val="20"/>
          <w:lang w:val="en-US"/>
        </w:rPr>
        <w:t xml:space="preserve">. Systemic connective tissue diseases (scleroderma, systemic lupus erythematosus, </w:t>
      </w:r>
      <w:proofErr w:type="spellStart"/>
      <w:r w:rsidRPr="007E214E">
        <w:rPr>
          <w:rFonts w:ascii="Arial" w:hAnsi="Arial" w:cs="Arial"/>
          <w:bCs/>
          <w:sz w:val="20"/>
          <w:szCs w:val="20"/>
          <w:lang w:val="en-US"/>
        </w:rPr>
        <w:t>dermatomyositis</w:t>
      </w:r>
      <w:proofErr w:type="spellEnd"/>
      <w:r w:rsidRPr="007E214E">
        <w:rPr>
          <w:rFonts w:ascii="Arial" w:hAnsi="Arial" w:cs="Arial"/>
          <w:bCs/>
          <w:sz w:val="20"/>
          <w:szCs w:val="20"/>
          <w:lang w:val="en-US"/>
        </w:rPr>
        <w:t>, rheumatic polymyalgia), rheumatoid arthritis, vasculitis.</w:t>
      </w:r>
    </w:p>
    <w:p w14:paraId="7C690BD6"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4.1.16. </w:t>
      </w:r>
      <w:r w:rsidRPr="007E214E">
        <w:rPr>
          <w:rFonts w:ascii="Arial" w:hAnsi="Arial" w:cs="Arial"/>
          <w:bCs/>
          <w:sz w:val="20"/>
          <w:szCs w:val="20"/>
          <w:lang w:val="en-US"/>
        </w:rPr>
        <w:t>Type I and II diabetes mellitus, except for cases of type II diabetes mellitus treated on an outpatient basis.</w:t>
      </w:r>
    </w:p>
    <w:p w14:paraId="64F809E6"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4.1.17. </w:t>
      </w:r>
      <w:r w:rsidRPr="007E214E">
        <w:rPr>
          <w:rFonts w:ascii="Arial" w:hAnsi="Arial" w:cs="Arial"/>
          <w:bCs/>
          <w:sz w:val="20"/>
          <w:szCs w:val="20"/>
          <w:lang w:val="en-US"/>
        </w:rPr>
        <w:t>Diseases that are the reason for establishing the category of "disabled child."</w:t>
      </w:r>
    </w:p>
    <w:p w14:paraId="1AA0B1D2"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4.1.18. </w:t>
      </w:r>
      <w:r w:rsidRPr="007E214E">
        <w:rPr>
          <w:rFonts w:ascii="Arial" w:hAnsi="Arial" w:cs="Arial"/>
          <w:bCs/>
          <w:sz w:val="20"/>
          <w:szCs w:val="20"/>
          <w:lang w:val="en-US"/>
        </w:rPr>
        <w:t>Chronic renal and hepatic failure requiring extracorporeal treatment methods, except for obtaining a second expert medical opinion.</w:t>
      </w:r>
    </w:p>
    <w:p w14:paraId="21D28308"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4.1.19. </w:t>
      </w:r>
      <w:r w:rsidRPr="007E214E">
        <w:rPr>
          <w:rFonts w:ascii="Arial" w:hAnsi="Arial" w:cs="Arial"/>
          <w:bCs/>
          <w:sz w:val="20"/>
          <w:szCs w:val="20"/>
          <w:lang w:val="en-US"/>
        </w:rPr>
        <w:t xml:space="preserve">Diseases of organs and tissues requiring transplantation, </w:t>
      </w:r>
      <w:proofErr w:type="spellStart"/>
      <w:r w:rsidRPr="007E214E">
        <w:rPr>
          <w:rFonts w:ascii="Arial" w:hAnsi="Arial" w:cs="Arial"/>
          <w:bCs/>
          <w:sz w:val="20"/>
          <w:szCs w:val="20"/>
          <w:lang w:val="en-US"/>
        </w:rPr>
        <w:t>autotransplantation</w:t>
      </w:r>
      <w:proofErr w:type="spellEnd"/>
      <w:r w:rsidRPr="007E214E">
        <w:rPr>
          <w:rFonts w:ascii="Arial" w:hAnsi="Arial" w:cs="Arial"/>
          <w:bCs/>
          <w:sz w:val="20"/>
          <w:szCs w:val="20"/>
          <w:lang w:val="en-US"/>
        </w:rPr>
        <w:t xml:space="preserve">, or prosthetics, with the exception of diseases requiring </w:t>
      </w:r>
      <w:proofErr w:type="spellStart"/>
      <w:r w:rsidRPr="007E214E">
        <w:rPr>
          <w:rFonts w:ascii="Arial" w:hAnsi="Arial" w:cs="Arial"/>
          <w:bCs/>
          <w:sz w:val="20"/>
          <w:szCs w:val="20"/>
          <w:lang w:val="en-US"/>
        </w:rPr>
        <w:t>CABG</w:t>
      </w:r>
      <w:proofErr w:type="spellEnd"/>
      <w:r w:rsidRPr="007E214E">
        <w:rPr>
          <w:rFonts w:ascii="Arial" w:hAnsi="Arial" w:cs="Arial"/>
          <w:bCs/>
          <w:sz w:val="20"/>
          <w:szCs w:val="20"/>
          <w:lang w:val="en-US"/>
        </w:rPr>
        <w:t>, cataracts, and taking into account clause 4.2.15 of this Program.</w:t>
      </w:r>
    </w:p>
    <w:p w14:paraId="23F99729"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4.1.20. </w:t>
      </w:r>
      <w:r w:rsidRPr="007E214E">
        <w:rPr>
          <w:rFonts w:ascii="Arial" w:hAnsi="Arial" w:cs="Arial"/>
          <w:bCs/>
          <w:sz w:val="20"/>
          <w:szCs w:val="20"/>
          <w:lang w:val="en-US"/>
        </w:rPr>
        <w:t>Paresis and paralysis resulting from perinatal damage and birth injuries to the central nervous system, including cerebral palsy and other paralytic syndromes.</w:t>
      </w:r>
    </w:p>
    <w:p w14:paraId="3928BDC9"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4.1.21. </w:t>
      </w:r>
      <w:r w:rsidRPr="007E214E">
        <w:rPr>
          <w:rFonts w:ascii="Arial" w:hAnsi="Arial" w:cs="Arial"/>
          <w:bCs/>
          <w:sz w:val="20"/>
          <w:szCs w:val="20"/>
          <w:lang w:val="en-US"/>
        </w:rPr>
        <w:t xml:space="preserve">Diseases developed as a result of drug addiction, substance abuse, or alcoholism of parents. </w:t>
      </w:r>
    </w:p>
    <w:p w14:paraId="6B05A334" w14:textId="77777777" w:rsidR="00C8066F" w:rsidRPr="007E214E" w:rsidRDefault="00C8066F" w:rsidP="000E1B43">
      <w:pPr>
        <w:pStyle w:val="34"/>
        <w:widowControl w:val="0"/>
        <w:rPr>
          <w:bCs/>
          <w:lang w:val="en-US"/>
        </w:rPr>
      </w:pPr>
      <w:r w:rsidRPr="007E214E">
        <w:rPr>
          <w:b/>
          <w:bCs/>
          <w:lang w:val="en-US"/>
        </w:rPr>
        <w:t xml:space="preserve">4.1.22. </w:t>
      </w:r>
      <w:proofErr w:type="spellStart"/>
      <w:r w:rsidRPr="007E214E">
        <w:rPr>
          <w:bCs/>
          <w:lang w:val="en-US"/>
        </w:rPr>
        <w:t>Ronchopathy</w:t>
      </w:r>
      <w:proofErr w:type="spellEnd"/>
      <w:r w:rsidRPr="007E214E">
        <w:rPr>
          <w:bCs/>
          <w:lang w:val="en-US"/>
        </w:rPr>
        <w:t>, sleep apnea.</w:t>
      </w:r>
    </w:p>
    <w:p w14:paraId="52530444" w14:textId="77777777" w:rsidR="00C8066F" w:rsidRPr="007E214E" w:rsidRDefault="00C8066F" w:rsidP="000E1B43">
      <w:pPr>
        <w:pStyle w:val="34"/>
        <w:widowControl w:val="0"/>
        <w:rPr>
          <w:bCs/>
          <w:lang w:val="en-US"/>
        </w:rPr>
      </w:pPr>
      <w:r w:rsidRPr="007E214E">
        <w:rPr>
          <w:b/>
          <w:bCs/>
          <w:lang w:val="en-US"/>
        </w:rPr>
        <w:t xml:space="preserve">4.1.23. </w:t>
      </w:r>
      <w:r w:rsidRPr="007E214E">
        <w:rPr>
          <w:bCs/>
          <w:lang w:val="en-US"/>
        </w:rPr>
        <w:t>Obesity.</w:t>
      </w:r>
    </w:p>
    <w:p w14:paraId="55D780A4" w14:textId="77777777" w:rsidR="00C8066F" w:rsidRPr="007E214E" w:rsidRDefault="00C8066F" w:rsidP="000E1B43">
      <w:pPr>
        <w:pStyle w:val="34"/>
        <w:widowControl w:val="0"/>
        <w:rPr>
          <w:bCs/>
          <w:lang w:val="en-US"/>
        </w:rPr>
      </w:pPr>
      <w:r w:rsidRPr="007E214E">
        <w:rPr>
          <w:b/>
          <w:bCs/>
          <w:lang w:val="en-US"/>
        </w:rPr>
        <w:t xml:space="preserve">4.1.24. </w:t>
      </w:r>
      <w:r w:rsidRPr="007E214E">
        <w:rPr>
          <w:bCs/>
          <w:lang w:val="en-US"/>
        </w:rPr>
        <w:t>When applying for the organization of a second expert medical opinion, diseases and conditions in areas of medicine not covered by clause 1.2. of this Program.</w:t>
      </w:r>
    </w:p>
    <w:p w14:paraId="476EE88C" w14:textId="77777777" w:rsidR="00C8066F" w:rsidRPr="007E214E" w:rsidRDefault="00C8066F" w:rsidP="000E1B43">
      <w:pPr>
        <w:widowControl w:val="0"/>
        <w:spacing w:before="240" w:after="0" w:line="240" w:lineRule="auto"/>
        <w:jc w:val="both"/>
        <w:rPr>
          <w:rFonts w:ascii="Arial" w:hAnsi="Arial" w:cs="Arial"/>
          <w:b/>
          <w:bCs/>
          <w:iCs/>
          <w:sz w:val="20"/>
          <w:szCs w:val="20"/>
          <w:highlight w:val="cyan"/>
          <w:lang w:val="en-US"/>
        </w:rPr>
      </w:pPr>
      <w:r w:rsidRPr="007E214E">
        <w:rPr>
          <w:rFonts w:ascii="Arial" w:hAnsi="Arial" w:cs="Arial"/>
          <w:b/>
          <w:bCs/>
          <w:sz w:val="20"/>
          <w:szCs w:val="20"/>
          <w:lang w:val="en-US"/>
        </w:rPr>
        <w:t>4.2. Medical and/or other services, as well as complications suffered by the Insured Person after the provision of medical services, the provision of which is not an insured event and is not paid for by the Insurer, medical devices, the cost of which is not paid for by the Insurer:</w:t>
      </w:r>
    </w:p>
    <w:p w14:paraId="04DC1BF4" w14:textId="77777777" w:rsidR="00C8066F" w:rsidRPr="007E214E" w:rsidRDefault="00C8066F" w:rsidP="000E1B43">
      <w:pPr>
        <w:widowControl w:val="0"/>
        <w:spacing w:after="0" w:line="240" w:lineRule="auto"/>
        <w:ind w:right="-58"/>
        <w:jc w:val="both"/>
        <w:rPr>
          <w:rFonts w:ascii="Arial" w:hAnsi="Arial" w:cs="Arial"/>
          <w:b/>
          <w:bCs/>
          <w:sz w:val="20"/>
          <w:szCs w:val="20"/>
          <w:lang w:val="en-US"/>
        </w:rPr>
      </w:pPr>
    </w:p>
    <w:p w14:paraId="0B2911FF" w14:textId="77777777" w:rsidR="00C8066F" w:rsidRPr="007E214E" w:rsidRDefault="00C8066F" w:rsidP="000E1B43">
      <w:pPr>
        <w:widowControl w:val="0"/>
        <w:spacing w:after="0" w:line="240" w:lineRule="auto"/>
        <w:ind w:right="-58"/>
        <w:jc w:val="both"/>
        <w:rPr>
          <w:rFonts w:ascii="Arial" w:hAnsi="Arial" w:cs="Arial"/>
          <w:b/>
          <w:bCs/>
          <w:vanish/>
          <w:sz w:val="20"/>
          <w:szCs w:val="20"/>
          <w:lang w:val="en-US"/>
        </w:rPr>
      </w:pPr>
    </w:p>
    <w:p w14:paraId="41A41983"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4.2.1. </w:t>
      </w:r>
      <w:r w:rsidRPr="007E214E">
        <w:rPr>
          <w:rFonts w:ascii="Arial" w:hAnsi="Arial" w:cs="Arial"/>
          <w:bCs/>
          <w:sz w:val="20"/>
          <w:szCs w:val="20"/>
          <w:lang w:val="en-US"/>
        </w:rPr>
        <w:t>Medical services not prescribed by a doctor.</w:t>
      </w:r>
    </w:p>
    <w:p w14:paraId="4F738111" w14:textId="77777777" w:rsidR="00C8066F" w:rsidRPr="007E214E" w:rsidRDefault="00C8066F" w:rsidP="000E1B43">
      <w:pPr>
        <w:pStyle w:val="34"/>
        <w:widowControl w:val="0"/>
        <w:rPr>
          <w:bCs/>
          <w:lang w:val="en-US"/>
        </w:rPr>
      </w:pPr>
      <w:r w:rsidRPr="007E214E">
        <w:rPr>
          <w:b/>
          <w:bCs/>
          <w:lang w:val="en-US"/>
        </w:rPr>
        <w:t>4.2.2.</w:t>
      </w:r>
      <w:r w:rsidRPr="007E214E">
        <w:rPr>
          <w:bCs/>
          <w:lang w:val="en-US"/>
        </w:rPr>
        <w:t xml:space="preserve"> Appointments, consultations, and procedures performed by medical specialists and nursing staff in the following areas: </w:t>
      </w:r>
      <w:proofErr w:type="spellStart"/>
      <w:r w:rsidRPr="007E214E">
        <w:rPr>
          <w:bCs/>
          <w:lang w:val="en-US"/>
        </w:rPr>
        <w:t>diabetology</w:t>
      </w:r>
      <w:proofErr w:type="spellEnd"/>
      <w:r w:rsidRPr="007E214E">
        <w:rPr>
          <w:bCs/>
          <w:lang w:val="en-US"/>
        </w:rPr>
        <w:t xml:space="preserve">, cosmetology, traditional medicine, medical and social assessment, plastic surgery, occupational pathology, psychiatry and </w:t>
      </w:r>
      <w:proofErr w:type="spellStart"/>
      <w:r w:rsidRPr="007E214E">
        <w:rPr>
          <w:bCs/>
          <w:lang w:val="en-US"/>
        </w:rPr>
        <w:t>narcology</w:t>
      </w:r>
      <w:proofErr w:type="spellEnd"/>
      <w:r w:rsidRPr="007E214E">
        <w:rPr>
          <w:bCs/>
          <w:lang w:val="en-US"/>
        </w:rPr>
        <w:t xml:space="preserve">, psychotherapy, audiology and otorhinolaryngology, </w:t>
      </w:r>
      <w:r w:rsidRPr="007E214E">
        <w:rPr>
          <w:lang w:val="en-US"/>
        </w:rPr>
        <w:t xml:space="preserve">orthodontic dentistry, </w:t>
      </w:r>
      <w:proofErr w:type="spellStart"/>
      <w:r w:rsidRPr="007E214E">
        <w:rPr>
          <w:lang w:val="en-US"/>
        </w:rPr>
        <w:t>implantology</w:t>
      </w:r>
      <w:proofErr w:type="spellEnd"/>
      <w:r w:rsidRPr="007E214E">
        <w:rPr>
          <w:bCs/>
          <w:lang w:val="en-US"/>
        </w:rPr>
        <w:t>, except in cases provided for by the Program.</w:t>
      </w:r>
    </w:p>
    <w:p w14:paraId="1D2B5826" w14:textId="77777777" w:rsidR="00C8066F" w:rsidRPr="007E214E" w:rsidRDefault="00C8066F" w:rsidP="000E1B43">
      <w:pPr>
        <w:pStyle w:val="34"/>
        <w:widowControl w:val="0"/>
        <w:rPr>
          <w:lang w:val="en-US"/>
        </w:rPr>
      </w:pPr>
      <w:r w:rsidRPr="007E214E">
        <w:rPr>
          <w:b/>
          <w:lang w:val="en-US"/>
        </w:rPr>
        <w:t xml:space="preserve">4.2.3. </w:t>
      </w:r>
      <w:r w:rsidRPr="007E214E">
        <w:rPr>
          <w:lang w:val="en-US"/>
        </w:rPr>
        <w:t>Consultations and sessions with a speech therapist or psychologist (except in cases provided for by the Program).</w:t>
      </w:r>
    </w:p>
    <w:p w14:paraId="22E15DA8" w14:textId="77777777" w:rsidR="00C8066F" w:rsidRPr="007E214E" w:rsidRDefault="00C8066F" w:rsidP="000E1B43">
      <w:pPr>
        <w:pStyle w:val="34"/>
        <w:widowControl w:val="0"/>
        <w:rPr>
          <w:lang w:val="en-US"/>
        </w:rPr>
      </w:pPr>
      <w:r w:rsidRPr="007E214E">
        <w:rPr>
          <w:b/>
          <w:bCs/>
          <w:lang w:val="en-US"/>
        </w:rPr>
        <w:t xml:space="preserve">4.2.4. </w:t>
      </w:r>
      <w:r w:rsidRPr="007E214E">
        <w:rPr>
          <w:lang w:val="en-US"/>
        </w:rPr>
        <w:t>Genetic laboratory tests.</w:t>
      </w:r>
    </w:p>
    <w:p w14:paraId="3AD2C42F" w14:textId="77777777" w:rsidR="00C8066F" w:rsidRPr="007E214E" w:rsidRDefault="00C8066F" w:rsidP="000E1B43">
      <w:pPr>
        <w:pStyle w:val="34"/>
        <w:widowControl w:val="0"/>
        <w:rPr>
          <w:lang w:val="en-US"/>
        </w:rPr>
      </w:pPr>
      <w:r w:rsidRPr="007E214E">
        <w:rPr>
          <w:b/>
          <w:lang w:val="en-US"/>
        </w:rPr>
        <w:t xml:space="preserve">4.2.5. </w:t>
      </w:r>
      <w:r w:rsidRPr="007E214E">
        <w:rPr>
          <w:lang w:val="en-US"/>
        </w:rPr>
        <w:t>Medical services related to the diagnosis and treatment of immunodeficiency conditions.</w:t>
      </w:r>
    </w:p>
    <w:p w14:paraId="42BD03DC" w14:textId="77777777" w:rsidR="00C8066F" w:rsidRPr="007E214E" w:rsidRDefault="00C8066F" w:rsidP="000E1B43">
      <w:pPr>
        <w:pStyle w:val="34"/>
        <w:widowControl w:val="0"/>
        <w:rPr>
          <w:lang w:val="en-US"/>
        </w:rPr>
      </w:pPr>
      <w:r w:rsidRPr="007E214E">
        <w:rPr>
          <w:b/>
          <w:bCs/>
          <w:lang w:val="en-US"/>
        </w:rPr>
        <w:t xml:space="preserve">4.2.6. </w:t>
      </w:r>
      <w:r w:rsidRPr="007E214E">
        <w:rPr>
          <w:lang w:val="en-US"/>
        </w:rPr>
        <w:t xml:space="preserve">Preventive and health-improving measures; dispensary observation (dynamic observation, including necessary examinations) of the health status of persons suffering from chronic diseases, functional disorders, </w:t>
      </w:r>
      <w:proofErr w:type="spellStart"/>
      <w:r w:rsidRPr="007E214E">
        <w:rPr>
          <w:lang w:val="en-US"/>
        </w:rPr>
        <w:t>immunoprophylaxis</w:t>
      </w:r>
      <w:proofErr w:type="spellEnd"/>
      <w:r w:rsidRPr="007E214E">
        <w:rPr>
          <w:lang w:val="en-US"/>
        </w:rPr>
        <w:t xml:space="preserve">, except in cases provided for by the Program. </w:t>
      </w:r>
    </w:p>
    <w:p w14:paraId="6849DF05" w14:textId="77777777" w:rsidR="00C8066F" w:rsidRPr="007E214E" w:rsidRDefault="00C8066F" w:rsidP="000E1B43">
      <w:pPr>
        <w:pStyle w:val="34"/>
        <w:widowControl w:val="0"/>
        <w:rPr>
          <w:lang w:val="en-US"/>
        </w:rPr>
      </w:pPr>
      <w:r w:rsidRPr="007E214E">
        <w:rPr>
          <w:b/>
          <w:lang w:val="en-US"/>
        </w:rPr>
        <w:t xml:space="preserve">4.2.7. </w:t>
      </w:r>
      <w:r w:rsidRPr="007E214E">
        <w:rPr>
          <w:lang w:val="en-US"/>
        </w:rPr>
        <w:t>Diagnosis and treatment of male and female infertility, impotence; family planning issues (including contraception), insertion and removal (without medical indications) of intrauterine devices.</w:t>
      </w:r>
    </w:p>
    <w:p w14:paraId="74FDA352" w14:textId="77777777" w:rsidR="00C8066F" w:rsidRPr="007E214E" w:rsidRDefault="00C8066F" w:rsidP="000E1B43">
      <w:pPr>
        <w:pStyle w:val="34"/>
        <w:widowControl w:val="0"/>
        <w:rPr>
          <w:lang w:val="en-US"/>
        </w:rPr>
      </w:pPr>
      <w:r w:rsidRPr="007E214E">
        <w:rPr>
          <w:b/>
          <w:lang w:val="en-US"/>
        </w:rPr>
        <w:t xml:space="preserve">4.2.8. </w:t>
      </w:r>
      <w:r w:rsidRPr="007E214E">
        <w:rPr>
          <w:lang w:val="en-US"/>
        </w:rPr>
        <w:t xml:space="preserve">Medical services related to pregnancy, except for emergency care in life-threatening conditions prior to the diagnosis of a developing pregnancy, termination of pregnancy without medical indications, and obstetric care. </w:t>
      </w:r>
    </w:p>
    <w:p w14:paraId="416F7F31" w14:textId="77777777" w:rsidR="00C8066F" w:rsidRPr="007E214E" w:rsidRDefault="00C8066F" w:rsidP="000E1B43">
      <w:pPr>
        <w:pStyle w:val="34"/>
        <w:widowControl w:val="0"/>
        <w:rPr>
          <w:lang w:val="en-US"/>
        </w:rPr>
      </w:pPr>
      <w:r w:rsidRPr="007E214E">
        <w:rPr>
          <w:b/>
          <w:lang w:val="en-US"/>
        </w:rPr>
        <w:t xml:space="preserve">4.2.9. </w:t>
      </w:r>
      <w:r w:rsidRPr="007E214E">
        <w:rPr>
          <w:lang w:val="en-US"/>
        </w:rPr>
        <w:t xml:space="preserve">Diagnosis, treatment, procedures, plastic surgery performed for aesthetic or cosmetic purposes, or to improve the psychological state of the Insured, including treatment of hair diseases, removal of nevi (except as provided for in the program); </w:t>
      </w:r>
      <w:proofErr w:type="spellStart"/>
      <w:r w:rsidRPr="007E214E">
        <w:rPr>
          <w:lang w:val="en-US"/>
        </w:rPr>
        <w:t>sclerotherapy</w:t>
      </w:r>
      <w:proofErr w:type="spellEnd"/>
      <w:r w:rsidRPr="007E214E">
        <w:rPr>
          <w:lang w:val="en-US"/>
        </w:rPr>
        <w:t xml:space="preserve"> of veins.</w:t>
      </w:r>
    </w:p>
    <w:p w14:paraId="6D6F651F" w14:textId="77777777" w:rsidR="00C8066F" w:rsidRPr="007E214E" w:rsidRDefault="00C8066F" w:rsidP="000E1B43">
      <w:pPr>
        <w:pStyle w:val="34"/>
        <w:widowControl w:val="0"/>
        <w:rPr>
          <w:lang w:val="en-US"/>
        </w:rPr>
      </w:pPr>
      <w:r w:rsidRPr="007E214E">
        <w:rPr>
          <w:b/>
          <w:lang w:val="en-US"/>
        </w:rPr>
        <w:t xml:space="preserve">4.2.10. </w:t>
      </w:r>
      <w:r w:rsidRPr="007E214E">
        <w:rPr>
          <w:lang w:val="en-US"/>
        </w:rPr>
        <w:t xml:space="preserve">Removal of </w:t>
      </w:r>
      <w:proofErr w:type="spellStart"/>
      <w:r w:rsidRPr="007E214E">
        <w:rPr>
          <w:lang w:val="en-US"/>
        </w:rPr>
        <w:t>condylomas</w:t>
      </w:r>
      <w:proofErr w:type="spellEnd"/>
      <w:r w:rsidRPr="007E214E">
        <w:rPr>
          <w:lang w:val="en-US"/>
        </w:rPr>
        <w:t xml:space="preserve">, calluses, warts, </w:t>
      </w:r>
      <w:proofErr w:type="spellStart"/>
      <w:r w:rsidRPr="007E214E">
        <w:rPr>
          <w:lang w:val="en-US"/>
        </w:rPr>
        <w:t>papillomas</w:t>
      </w:r>
      <w:proofErr w:type="spellEnd"/>
      <w:r w:rsidRPr="007E214E">
        <w:rPr>
          <w:lang w:val="en-US"/>
        </w:rPr>
        <w:t xml:space="preserve">, </w:t>
      </w:r>
      <w:proofErr w:type="spellStart"/>
      <w:r w:rsidRPr="007E214E">
        <w:rPr>
          <w:lang w:val="en-US"/>
        </w:rPr>
        <w:t>molluscum</w:t>
      </w:r>
      <w:proofErr w:type="spellEnd"/>
      <w:r w:rsidRPr="007E214E">
        <w:rPr>
          <w:lang w:val="en-US"/>
        </w:rPr>
        <w:t xml:space="preserve"> </w:t>
      </w:r>
      <w:proofErr w:type="spellStart"/>
      <w:r w:rsidRPr="007E214E">
        <w:rPr>
          <w:lang w:val="en-US"/>
        </w:rPr>
        <w:t>contagiosum</w:t>
      </w:r>
      <w:proofErr w:type="spellEnd"/>
      <w:r w:rsidRPr="007E214E">
        <w:rPr>
          <w:lang w:val="en-US"/>
        </w:rPr>
        <w:t xml:space="preserve">, except as provided for in the program. </w:t>
      </w:r>
    </w:p>
    <w:p w14:paraId="65874CCC" w14:textId="77777777" w:rsidR="00C8066F" w:rsidRPr="007E214E" w:rsidRDefault="00C8066F" w:rsidP="000E1B43">
      <w:pPr>
        <w:pStyle w:val="34"/>
        <w:widowControl w:val="0"/>
        <w:rPr>
          <w:lang w:val="en-US"/>
        </w:rPr>
      </w:pPr>
      <w:r w:rsidRPr="007E214E">
        <w:rPr>
          <w:b/>
          <w:lang w:val="en-US"/>
        </w:rPr>
        <w:t xml:space="preserve">4.2.11. </w:t>
      </w:r>
      <w:r w:rsidRPr="007E214E">
        <w:rPr>
          <w:lang w:val="en-US"/>
        </w:rPr>
        <w:t xml:space="preserve">Sex reassignment surgery. </w:t>
      </w:r>
    </w:p>
    <w:p w14:paraId="129A15BD" w14:textId="77777777" w:rsidR="00C8066F" w:rsidRPr="007E214E" w:rsidRDefault="00C8066F" w:rsidP="000E1B43">
      <w:pPr>
        <w:pStyle w:val="34"/>
        <w:widowControl w:val="0"/>
        <w:rPr>
          <w:lang w:val="en-US"/>
        </w:rPr>
      </w:pPr>
      <w:r w:rsidRPr="007E214E">
        <w:rPr>
          <w:b/>
          <w:lang w:val="en-US"/>
        </w:rPr>
        <w:t xml:space="preserve">4.2.12. </w:t>
      </w:r>
      <w:r w:rsidRPr="007E214E">
        <w:rPr>
          <w:lang w:val="en-US"/>
        </w:rPr>
        <w:t>Weight correction.</w:t>
      </w:r>
    </w:p>
    <w:p w14:paraId="3C40AF27" w14:textId="77777777" w:rsidR="00C8066F" w:rsidRPr="007E214E" w:rsidRDefault="00C8066F" w:rsidP="000E1B43">
      <w:pPr>
        <w:pStyle w:val="34"/>
        <w:widowControl w:val="0"/>
        <w:rPr>
          <w:lang w:val="en-US"/>
        </w:rPr>
      </w:pPr>
      <w:r w:rsidRPr="007E214E">
        <w:rPr>
          <w:b/>
          <w:lang w:val="en-US"/>
        </w:rPr>
        <w:t xml:space="preserve">4.2.13. </w:t>
      </w:r>
      <w:r w:rsidRPr="007E214E">
        <w:rPr>
          <w:lang w:val="en-US"/>
        </w:rPr>
        <w:t>Diagnostic and therapeutic measures related to laser vision correction, hardware methods of treatment in ophthalmology, peripheral laser coagulation of the retina (except in cases where retinal tear or retinal detachment has been diagnosed).</w:t>
      </w:r>
    </w:p>
    <w:p w14:paraId="188C4D8D" w14:textId="77777777" w:rsidR="00C8066F" w:rsidRPr="007E214E" w:rsidRDefault="00C8066F" w:rsidP="000E1B43">
      <w:pPr>
        <w:pStyle w:val="34"/>
        <w:widowControl w:val="0"/>
        <w:rPr>
          <w:lang w:val="en-US"/>
        </w:rPr>
      </w:pPr>
      <w:r w:rsidRPr="007E214E">
        <w:rPr>
          <w:b/>
          <w:lang w:val="en-US"/>
        </w:rPr>
        <w:t xml:space="preserve">4.2.14. </w:t>
      </w:r>
      <w:r w:rsidRPr="007E214E">
        <w:rPr>
          <w:lang w:val="en-US"/>
        </w:rPr>
        <w:t>Organ transplantation.</w:t>
      </w:r>
    </w:p>
    <w:p w14:paraId="5987E0A7" w14:textId="77777777" w:rsidR="00C8066F" w:rsidRPr="007E214E" w:rsidRDefault="00C8066F" w:rsidP="000E1B43">
      <w:pPr>
        <w:pStyle w:val="34"/>
        <w:widowControl w:val="0"/>
        <w:rPr>
          <w:lang w:val="en-US"/>
        </w:rPr>
      </w:pPr>
      <w:r w:rsidRPr="007E214E">
        <w:rPr>
          <w:b/>
          <w:lang w:val="en-US"/>
        </w:rPr>
        <w:t xml:space="preserve">4.2.15. </w:t>
      </w:r>
      <w:r w:rsidRPr="007E214E">
        <w:rPr>
          <w:lang w:val="en-US"/>
        </w:rPr>
        <w:t>Tissue transplantation, except for blood and blood component transfusions, as well as cases where the need for tissue transplantation arose as a result of trauma (including burns) that occurred during the term of the insurance contract.</w:t>
      </w:r>
    </w:p>
    <w:p w14:paraId="4CC25CFB" w14:textId="77777777" w:rsidR="00C8066F" w:rsidRPr="007E214E" w:rsidRDefault="00C8066F" w:rsidP="000E1B43">
      <w:pPr>
        <w:pStyle w:val="34"/>
        <w:widowControl w:val="0"/>
        <w:rPr>
          <w:lang w:val="en-US"/>
        </w:rPr>
      </w:pPr>
      <w:r w:rsidRPr="007E214E">
        <w:rPr>
          <w:b/>
          <w:lang w:val="en-US"/>
        </w:rPr>
        <w:t xml:space="preserve">4.2.16. </w:t>
      </w:r>
      <w:r w:rsidRPr="007E214E">
        <w:rPr>
          <w:lang w:val="en-US"/>
        </w:rPr>
        <w:t xml:space="preserve">Pre-hospital preparation and follow-up care for diseases of organs and tissues requiring transplantation, </w:t>
      </w:r>
      <w:proofErr w:type="spellStart"/>
      <w:r w:rsidRPr="007E214E">
        <w:rPr>
          <w:lang w:val="en-US"/>
        </w:rPr>
        <w:t>autotransplantation</w:t>
      </w:r>
      <w:proofErr w:type="spellEnd"/>
      <w:r w:rsidRPr="007E214E">
        <w:rPr>
          <w:lang w:val="en-US"/>
        </w:rPr>
        <w:t>, or prosthetics, except in cases provided for by the Program.</w:t>
      </w:r>
    </w:p>
    <w:p w14:paraId="5775DBC1" w14:textId="77777777" w:rsidR="00C8066F" w:rsidRPr="007E214E" w:rsidRDefault="00C8066F" w:rsidP="000E1B43">
      <w:pPr>
        <w:pStyle w:val="34"/>
        <w:widowControl w:val="0"/>
        <w:rPr>
          <w:lang w:val="en-US"/>
        </w:rPr>
      </w:pPr>
      <w:r w:rsidRPr="007E214E">
        <w:rPr>
          <w:b/>
          <w:lang w:val="en-US"/>
        </w:rPr>
        <w:t xml:space="preserve">4.2.17. </w:t>
      </w:r>
      <w:r w:rsidRPr="007E214E">
        <w:rPr>
          <w:lang w:val="en-US"/>
        </w:rPr>
        <w:t xml:space="preserve">Prostheses, </w:t>
      </w:r>
      <w:proofErr w:type="spellStart"/>
      <w:r w:rsidRPr="007E214E">
        <w:rPr>
          <w:lang w:val="en-US"/>
        </w:rPr>
        <w:t>endoprostheses</w:t>
      </w:r>
      <w:proofErr w:type="spellEnd"/>
      <w:r w:rsidRPr="007E214E">
        <w:rPr>
          <w:lang w:val="en-US"/>
        </w:rPr>
        <w:t>, implants, including artificial lenses, except for meshes, loops, ureteral, biliary, and esophageal stents.</w:t>
      </w:r>
    </w:p>
    <w:p w14:paraId="5F7C5B65" w14:textId="77777777" w:rsidR="00C8066F" w:rsidRPr="007E214E" w:rsidRDefault="00C8066F" w:rsidP="000E1B43">
      <w:pPr>
        <w:pStyle w:val="34"/>
        <w:widowControl w:val="0"/>
        <w:rPr>
          <w:lang w:val="en-US"/>
        </w:rPr>
      </w:pPr>
      <w:r w:rsidRPr="007E214E">
        <w:rPr>
          <w:b/>
          <w:lang w:val="en-US"/>
        </w:rPr>
        <w:t xml:space="preserve">4.2.18. </w:t>
      </w:r>
      <w:r w:rsidRPr="007E214E">
        <w:rPr>
          <w:lang w:val="en-US"/>
        </w:rPr>
        <w:t xml:space="preserve">Metal structures, </w:t>
      </w:r>
      <w:proofErr w:type="spellStart"/>
      <w:r w:rsidRPr="007E214E">
        <w:rPr>
          <w:lang w:val="en-US"/>
        </w:rPr>
        <w:t>osteosynthesis</w:t>
      </w:r>
      <w:proofErr w:type="spellEnd"/>
      <w:r w:rsidRPr="007E214E">
        <w:rPr>
          <w:lang w:val="en-US"/>
        </w:rPr>
        <w:t xml:space="preserve"> and fixation kits, stabilizing systems, except in cases where their use was necessary during emergency hospitalization immediately after trauma.</w:t>
      </w:r>
    </w:p>
    <w:p w14:paraId="40CB1B31" w14:textId="77777777" w:rsidR="00C8066F" w:rsidRPr="007E214E" w:rsidRDefault="00C8066F" w:rsidP="000E1B43">
      <w:pPr>
        <w:pStyle w:val="34"/>
        <w:widowControl w:val="0"/>
        <w:rPr>
          <w:lang w:val="en-US"/>
        </w:rPr>
      </w:pPr>
      <w:r w:rsidRPr="007E214E">
        <w:rPr>
          <w:b/>
          <w:lang w:val="en-US"/>
        </w:rPr>
        <w:t xml:space="preserve">4.2.19. </w:t>
      </w:r>
      <w:r w:rsidRPr="007E214E">
        <w:rPr>
          <w:lang w:val="en-US"/>
        </w:rPr>
        <w:t>Pacemakers, stents, balloons, catheters, etc. for angioplasty and stenting during planned surgical interventions for existing diseases.</w:t>
      </w:r>
    </w:p>
    <w:p w14:paraId="4ADEF70C" w14:textId="77777777" w:rsidR="00C8066F" w:rsidRPr="007E214E" w:rsidRDefault="00C8066F" w:rsidP="000E1B43">
      <w:pPr>
        <w:pStyle w:val="34"/>
        <w:widowControl w:val="0"/>
        <w:rPr>
          <w:bCs/>
          <w:lang w:val="en-US"/>
        </w:rPr>
      </w:pPr>
      <w:r w:rsidRPr="007E214E">
        <w:rPr>
          <w:b/>
          <w:bCs/>
          <w:lang w:val="en-US"/>
        </w:rPr>
        <w:t xml:space="preserve">4.2.20. </w:t>
      </w:r>
      <w:r w:rsidRPr="007E214E">
        <w:rPr>
          <w:bCs/>
          <w:lang w:val="en-US"/>
        </w:rPr>
        <w:t>Extracorporeal treatment methods, except in cases where they are performed for life-saving reasons.</w:t>
      </w:r>
    </w:p>
    <w:p w14:paraId="66B875CD" w14:textId="77777777" w:rsidR="00C8066F" w:rsidRPr="007E214E" w:rsidRDefault="00C8066F" w:rsidP="000E1B43">
      <w:pPr>
        <w:pStyle w:val="34"/>
        <w:widowControl w:val="0"/>
        <w:rPr>
          <w:lang w:val="en-US"/>
        </w:rPr>
      </w:pPr>
      <w:r w:rsidRPr="007E214E">
        <w:rPr>
          <w:b/>
          <w:lang w:val="en-US"/>
        </w:rPr>
        <w:t xml:space="preserve">4.2.21. </w:t>
      </w:r>
      <w:r w:rsidRPr="007E214E">
        <w:rPr>
          <w:lang w:val="en-US"/>
        </w:rPr>
        <w:t>Individual medical station.</w:t>
      </w:r>
    </w:p>
    <w:p w14:paraId="4D8C2FA2" w14:textId="77777777" w:rsidR="00C8066F" w:rsidRPr="007E214E" w:rsidRDefault="00C8066F" w:rsidP="000E1B43">
      <w:pPr>
        <w:pStyle w:val="34"/>
        <w:widowControl w:val="0"/>
        <w:rPr>
          <w:lang w:val="en-US"/>
        </w:rPr>
      </w:pPr>
      <w:r w:rsidRPr="007E214E">
        <w:rPr>
          <w:b/>
          <w:lang w:val="en-US"/>
        </w:rPr>
        <w:t xml:space="preserve">4.2.22. </w:t>
      </w:r>
      <w:r w:rsidRPr="007E214E">
        <w:rPr>
          <w:lang w:val="en-US"/>
        </w:rPr>
        <w:t xml:space="preserve">Physiotherapy: thermotherapy, cryotherapy, </w:t>
      </w:r>
      <w:proofErr w:type="spellStart"/>
      <w:r w:rsidRPr="007E214E">
        <w:rPr>
          <w:lang w:val="en-US"/>
        </w:rPr>
        <w:t>cryosauna</w:t>
      </w:r>
      <w:proofErr w:type="spellEnd"/>
      <w:r w:rsidRPr="007E214E">
        <w:rPr>
          <w:lang w:val="en-US"/>
        </w:rPr>
        <w:t>, extravascular and intravascular laser blood irradiation (</w:t>
      </w:r>
      <w:proofErr w:type="spellStart"/>
      <w:r w:rsidRPr="007E214E">
        <w:rPr>
          <w:lang w:val="en-US"/>
        </w:rPr>
        <w:t>NLOK</w:t>
      </w:r>
      <w:proofErr w:type="spellEnd"/>
      <w:r w:rsidRPr="007E214E">
        <w:rPr>
          <w:lang w:val="en-US"/>
        </w:rPr>
        <w:t xml:space="preserve"> and </w:t>
      </w:r>
      <w:proofErr w:type="spellStart"/>
      <w:r w:rsidRPr="007E214E">
        <w:rPr>
          <w:lang w:val="en-US"/>
        </w:rPr>
        <w:t>VLOK</w:t>
      </w:r>
      <w:proofErr w:type="spellEnd"/>
      <w:r w:rsidRPr="007E214E">
        <w:rPr>
          <w:lang w:val="en-US"/>
        </w:rPr>
        <w:t xml:space="preserve">), vibration and </w:t>
      </w:r>
      <w:proofErr w:type="spellStart"/>
      <w:r w:rsidRPr="007E214E">
        <w:rPr>
          <w:lang w:val="en-US"/>
        </w:rPr>
        <w:t>vibro</w:t>
      </w:r>
      <w:proofErr w:type="spellEnd"/>
      <w:r w:rsidRPr="007E214E">
        <w:rPr>
          <w:lang w:val="en-US"/>
        </w:rPr>
        <w:t xml:space="preserve">-vacuum therapy, lymphatic drainage and </w:t>
      </w:r>
      <w:proofErr w:type="spellStart"/>
      <w:r w:rsidRPr="007E214E">
        <w:rPr>
          <w:lang w:val="en-US"/>
        </w:rPr>
        <w:t>pressotherapy</w:t>
      </w:r>
      <w:proofErr w:type="spellEnd"/>
      <w:r w:rsidRPr="007E214E">
        <w:rPr>
          <w:lang w:val="en-US"/>
        </w:rPr>
        <w:t xml:space="preserve">, cavitation, </w:t>
      </w:r>
      <w:proofErr w:type="spellStart"/>
      <w:r w:rsidRPr="007E214E">
        <w:rPr>
          <w:lang w:val="en-US"/>
        </w:rPr>
        <w:t>aeroionotherapy</w:t>
      </w:r>
      <w:proofErr w:type="spellEnd"/>
      <w:r w:rsidRPr="007E214E">
        <w:rPr>
          <w:lang w:val="en-US"/>
        </w:rPr>
        <w:t xml:space="preserve">, aromatherapy,  halo aerosol therapy, </w:t>
      </w:r>
      <w:proofErr w:type="spellStart"/>
      <w:r w:rsidRPr="007E214E">
        <w:rPr>
          <w:lang w:val="en-US"/>
        </w:rPr>
        <w:t>speleotherapy</w:t>
      </w:r>
      <w:proofErr w:type="spellEnd"/>
      <w:r w:rsidRPr="007E214E">
        <w:rPr>
          <w:lang w:val="en-US"/>
        </w:rPr>
        <w:t xml:space="preserve">, </w:t>
      </w:r>
      <w:proofErr w:type="spellStart"/>
      <w:r w:rsidRPr="007E214E">
        <w:rPr>
          <w:lang w:val="en-US"/>
        </w:rPr>
        <w:t>normobaric</w:t>
      </w:r>
      <w:proofErr w:type="spellEnd"/>
      <w:r w:rsidRPr="007E214E">
        <w:rPr>
          <w:lang w:val="en-US"/>
        </w:rPr>
        <w:t xml:space="preserve"> hypoxia therapy, hyperbaric and hypobaric </w:t>
      </w:r>
      <w:proofErr w:type="spellStart"/>
      <w:r w:rsidRPr="007E214E">
        <w:rPr>
          <w:lang w:val="en-US"/>
        </w:rPr>
        <w:t>barotherapy</w:t>
      </w:r>
      <w:proofErr w:type="spellEnd"/>
      <w:r w:rsidRPr="007E214E">
        <w:rPr>
          <w:lang w:val="en-US"/>
        </w:rPr>
        <w:t xml:space="preserve"> (except in cases of hospitalization in intensive care or intensive care units), </w:t>
      </w:r>
      <w:proofErr w:type="spellStart"/>
      <w:r w:rsidRPr="007E214E">
        <w:rPr>
          <w:lang w:val="en-US"/>
        </w:rPr>
        <w:t>balneotherapy</w:t>
      </w:r>
      <w:proofErr w:type="spellEnd"/>
      <w:r w:rsidRPr="007E214E">
        <w:rPr>
          <w:lang w:val="en-US"/>
        </w:rPr>
        <w:t xml:space="preserve">, hydrotherapy (showers, baths, sauna, </w:t>
      </w:r>
      <w:proofErr w:type="spellStart"/>
      <w:r w:rsidRPr="007E214E">
        <w:rPr>
          <w:lang w:val="en-US"/>
        </w:rPr>
        <w:t>hydrocolonotherapy</w:t>
      </w:r>
      <w:proofErr w:type="spellEnd"/>
      <w:r w:rsidRPr="007E214E">
        <w:rPr>
          <w:lang w:val="en-US"/>
        </w:rPr>
        <w:t xml:space="preserve">), mud therapy, </w:t>
      </w:r>
      <w:proofErr w:type="spellStart"/>
      <w:r w:rsidRPr="007E214E">
        <w:rPr>
          <w:lang w:val="en-US"/>
        </w:rPr>
        <w:t>Sanspectra</w:t>
      </w:r>
      <w:proofErr w:type="spellEnd"/>
      <w:r w:rsidRPr="007E214E">
        <w:rPr>
          <w:lang w:val="en-US"/>
        </w:rPr>
        <w:t xml:space="preserve"> capsule, ozone therapy, xenon therapy, helium inhalation, </w:t>
      </w:r>
      <w:proofErr w:type="spellStart"/>
      <w:r w:rsidRPr="007E214E">
        <w:rPr>
          <w:lang w:val="en-US"/>
        </w:rPr>
        <w:t>plasmatherapy</w:t>
      </w:r>
      <w:proofErr w:type="spellEnd"/>
      <w:r w:rsidRPr="007E214E">
        <w:rPr>
          <w:lang w:val="en-US"/>
        </w:rPr>
        <w:t xml:space="preserve">, photodynamic therapy (except for the treatment of psoriasis), traction and </w:t>
      </w:r>
      <w:proofErr w:type="spellStart"/>
      <w:r w:rsidRPr="007E214E">
        <w:rPr>
          <w:lang w:val="en-US"/>
        </w:rPr>
        <w:t>aquatraction</w:t>
      </w:r>
      <w:proofErr w:type="spellEnd"/>
      <w:r w:rsidRPr="007E214E">
        <w:rPr>
          <w:lang w:val="en-US"/>
        </w:rPr>
        <w:t xml:space="preserve"> systems.</w:t>
      </w:r>
    </w:p>
    <w:p w14:paraId="160C44DA" w14:textId="77777777" w:rsidR="00C8066F" w:rsidRPr="007E214E" w:rsidRDefault="00C8066F" w:rsidP="000E1B43">
      <w:pPr>
        <w:pStyle w:val="34"/>
        <w:widowControl w:val="0"/>
        <w:rPr>
          <w:lang w:val="en-US"/>
        </w:rPr>
      </w:pPr>
      <w:r w:rsidRPr="007E214E">
        <w:rPr>
          <w:b/>
          <w:lang w:val="en-US"/>
        </w:rPr>
        <w:t xml:space="preserve">4.2.23. </w:t>
      </w:r>
      <w:r w:rsidRPr="007E214E">
        <w:rPr>
          <w:lang w:val="en-US"/>
        </w:rPr>
        <w:t xml:space="preserve">Traditional diagnostic and therapeutic methods, including </w:t>
      </w:r>
      <w:proofErr w:type="spellStart"/>
      <w:r w:rsidRPr="007E214E">
        <w:rPr>
          <w:lang w:val="en-US"/>
        </w:rPr>
        <w:t>Foll's</w:t>
      </w:r>
      <w:proofErr w:type="spellEnd"/>
      <w:r w:rsidRPr="007E214E">
        <w:rPr>
          <w:lang w:val="en-US"/>
        </w:rPr>
        <w:t xml:space="preserve"> method, wave diagnostics, spectral correction, homeopathy, iridology, </w:t>
      </w:r>
      <w:proofErr w:type="spellStart"/>
      <w:r w:rsidRPr="007E214E">
        <w:rPr>
          <w:lang w:val="en-US"/>
        </w:rPr>
        <w:t>auriculology</w:t>
      </w:r>
      <w:proofErr w:type="spellEnd"/>
      <w:r w:rsidRPr="007E214E">
        <w:rPr>
          <w:lang w:val="en-US"/>
        </w:rPr>
        <w:t xml:space="preserve">, </w:t>
      </w:r>
      <w:proofErr w:type="spellStart"/>
      <w:r w:rsidRPr="007E214E">
        <w:rPr>
          <w:lang w:val="en-US"/>
        </w:rPr>
        <w:t>electroacupuncture</w:t>
      </w:r>
      <w:proofErr w:type="spellEnd"/>
      <w:r w:rsidRPr="007E214E">
        <w:rPr>
          <w:lang w:val="en-US"/>
        </w:rPr>
        <w:t xml:space="preserve"> diagnosis and therapy, energy informatics, </w:t>
      </w:r>
      <w:proofErr w:type="spellStart"/>
      <w:r w:rsidRPr="007E214E">
        <w:rPr>
          <w:lang w:val="en-US"/>
        </w:rPr>
        <w:t>bioresonance</w:t>
      </w:r>
      <w:proofErr w:type="spellEnd"/>
      <w:r w:rsidRPr="007E214E">
        <w:rPr>
          <w:lang w:val="en-US"/>
        </w:rPr>
        <w:t xml:space="preserve">, frequency resonance and spectral dynamic technologies, </w:t>
      </w:r>
      <w:proofErr w:type="spellStart"/>
      <w:r w:rsidRPr="007E214E">
        <w:rPr>
          <w:lang w:val="en-US"/>
        </w:rPr>
        <w:t>Senso</w:t>
      </w:r>
      <w:proofErr w:type="spellEnd"/>
      <w:r w:rsidRPr="007E214E">
        <w:rPr>
          <w:lang w:val="en-US"/>
        </w:rPr>
        <w:t xml:space="preserve">-type software and hardware complexes for diagnosis and rehabilitation, </w:t>
      </w:r>
      <w:proofErr w:type="spellStart"/>
      <w:r w:rsidRPr="007E214E">
        <w:rPr>
          <w:lang w:val="en-US"/>
        </w:rPr>
        <w:t>hirudotherapy</w:t>
      </w:r>
      <w:proofErr w:type="spellEnd"/>
      <w:r w:rsidRPr="007E214E">
        <w:rPr>
          <w:lang w:val="en-US"/>
        </w:rPr>
        <w:t xml:space="preserve">, </w:t>
      </w:r>
      <w:proofErr w:type="spellStart"/>
      <w:r w:rsidRPr="007E214E">
        <w:rPr>
          <w:lang w:val="en-US"/>
        </w:rPr>
        <w:t>apitherapy</w:t>
      </w:r>
      <w:proofErr w:type="spellEnd"/>
      <w:r w:rsidRPr="007E214E">
        <w:rPr>
          <w:lang w:val="en-US"/>
        </w:rPr>
        <w:t xml:space="preserve">, </w:t>
      </w:r>
      <w:proofErr w:type="spellStart"/>
      <w:r w:rsidRPr="007E214E">
        <w:rPr>
          <w:lang w:val="en-US"/>
        </w:rPr>
        <w:t>phytotherapy</w:t>
      </w:r>
      <w:proofErr w:type="spellEnd"/>
      <w:r w:rsidRPr="007E214E">
        <w:rPr>
          <w:lang w:val="en-US"/>
        </w:rPr>
        <w:t>; traditional health improvement systems.</w:t>
      </w:r>
    </w:p>
    <w:p w14:paraId="6FBA215B" w14:textId="77777777" w:rsidR="00C8066F" w:rsidRPr="007E214E" w:rsidRDefault="00C8066F" w:rsidP="000E1B43">
      <w:pPr>
        <w:pStyle w:val="34"/>
        <w:widowControl w:val="0"/>
        <w:rPr>
          <w:lang w:val="en-US"/>
        </w:rPr>
      </w:pPr>
      <w:r w:rsidRPr="007E214E">
        <w:rPr>
          <w:b/>
          <w:lang w:val="en-US"/>
        </w:rPr>
        <w:t xml:space="preserve">4.2.24. </w:t>
      </w:r>
      <w:r w:rsidRPr="007E214E">
        <w:rPr>
          <w:lang w:val="en-US"/>
        </w:rPr>
        <w:t xml:space="preserve">Treatment that is experimental or research in nature, </w:t>
      </w:r>
      <w:proofErr w:type="spellStart"/>
      <w:r w:rsidRPr="007E214E">
        <w:rPr>
          <w:lang w:val="en-US"/>
        </w:rPr>
        <w:t>telediagnostics</w:t>
      </w:r>
      <w:proofErr w:type="spellEnd"/>
      <w:r w:rsidRPr="007E214E">
        <w:rPr>
          <w:lang w:val="en-US"/>
        </w:rPr>
        <w:t>.</w:t>
      </w:r>
    </w:p>
    <w:p w14:paraId="529E88CF" w14:textId="77777777" w:rsidR="00C8066F" w:rsidRPr="007E214E" w:rsidRDefault="00C8066F" w:rsidP="000E1B43">
      <w:pPr>
        <w:pStyle w:val="34"/>
        <w:widowControl w:val="0"/>
        <w:rPr>
          <w:lang w:val="en-US"/>
        </w:rPr>
      </w:pPr>
      <w:r w:rsidRPr="007E214E">
        <w:rPr>
          <w:b/>
          <w:lang w:val="en-US"/>
        </w:rPr>
        <w:t xml:space="preserve">4.2.25. </w:t>
      </w:r>
      <w:r w:rsidRPr="007E214E">
        <w:rPr>
          <w:lang w:val="en-US"/>
        </w:rPr>
        <w:t>Video capsule endoscopy.</w:t>
      </w:r>
    </w:p>
    <w:p w14:paraId="26F344A4" w14:textId="77777777" w:rsidR="00C8066F" w:rsidRPr="007E214E" w:rsidRDefault="00C8066F" w:rsidP="000E1B43">
      <w:pPr>
        <w:pStyle w:val="34"/>
        <w:widowControl w:val="0"/>
        <w:rPr>
          <w:lang w:val="en-US"/>
        </w:rPr>
      </w:pPr>
      <w:r w:rsidRPr="007E214E">
        <w:rPr>
          <w:b/>
          <w:lang w:val="en-US"/>
        </w:rPr>
        <w:t xml:space="preserve">4.2.26. </w:t>
      </w:r>
      <w:r w:rsidRPr="007E214E">
        <w:rPr>
          <w:lang w:val="en-US"/>
        </w:rPr>
        <w:t xml:space="preserve">Restorative hardware treatment of musculoskeletal system motor function disorders using </w:t>
      </w:r>
      <w:proofErr w:type="spellStart"/>
      <w:r w:rsidRPr="007E214E">
        <w:rPr>
          <w:lang w:val="en-US"/>
        </w:rPr>
        <w:t>Lokomat</w:t>
      </w:r>
      <w:proofErr w:type="spellEnd"/>
      <w:r w:rsidRPr="007E214E">
        <w:rPr>
          <w:lang w:val="en-US"/>
        </w:rPr>
        <w:t xml:space="preserve">, </w:t>
      </w:r>
      <w:proofErr w:type="spellStart"/>
      <w:r w:rsidRPr="007E214E">
        <w:rPr>
          <w:iCs/>
          <w:lang w:val="en-US"/>
        </w:rPr>
        <w:t>Biodex</w:t>
      </w:r>
      <w:proofErr w:type="spellEnd"/>
      <w:r w:rsidRPr="007E214E">
        <w:rPr>
          <w:iCs/>
          <w:lang w:val="en-US"/>
        </w:rPr>
        <w:t>, Con-</w:t>
      </w:r>
      <w:proofErr w:type="spellStart"/>
      <w:r w:rsidRPr="007E214E">
        <w:rPr>
          <w:iCs/>
          <w:lang w:val="en-US"/>
        </w:rPr>
        <w:t>Trex</w:t>
      </w:r>
      <w:proofErr w:type="spellEnd"/>
      <w:r w:rsidRPr="007E214E">
        <w:rPr>
          <w:lang w:val="en-US"/>
        </w:rPr>
        <w:t xml:space="preserve">, </w:t>
      </w:r>
      <w:proofErr w:type="spellStart"/>
      <w:r w:rsidRPr="007E214E">
        <w:rPr>
          <w:bCs/>
          <w:iCs/>
          <w:lang w:val="en-US"/>
        </w:rPr>
        <w:t>TERGUMED</w:t>
      </w:r>
      <w:proofErr w:type="spellEnd"/>
      <w:r w:rsidRPr="007E214E">
        <w:rPr>
          <w:bCs/>
          <w:iCs/>
          <w:lang w:val="en-US"/>
        </w:rPr>
        <w:t xml:space="preserve"> </w:t>
      </w:r>
      <w:proofErr w:type="spellStart"/>
      <w:r w:rsidRPr="007E214E">
        <w:rPr>
          <w:lang w:val="en-US"/>
        </w:rPr>
        <w:t>Artromot</w:t>
      </w:r>
      <w:proofErr w:type="spellEnd"/>
      <w:r w:rsidRPr="007E214E">
        <w:rPr>
          <w:lang w:val="en-US"/>
        </w:rPr>
        <w:t xml:space="preserve">, </w:t>
      </w:r>
      <w:proofErr w:type="spellStart"/>
      <w:r w:rsidRPr="007E214E">
        <w:rPr>
          <w:lang w:val="en-US"/>
        </w:rPr>
        <w:t>Theravital</w:t>
      </w:r>
      <w:proofErr w:type="spellEnd"/>
      <w:r w:rsidRPr="007E214E">
        <w:rPr>
          <w:lang w:val="en-US"/>
        </w:rPr>
        <w:t xml:space="preserve">, </w:t>
      </w:r>
      <w:proofErr w:type="spellStart"/>
      <w:r w:rsidRPr="007E214E">
        <w:rPr>
          <w:lang w:val="en-US"/>
        </w:rPr>
        <w:t>ORMED</w:t>
      </w:r>
      <w:proofErr w:type="spellEnd"/>
      <w:r w:rsidRPr="007E214E">
        <w:rPr>
          <w:lang w:val="en-US"/>
        </w:rPr>
        <w:t xml:space="preserve">, </w:t>
      </w:r>
      <w:r w:rsidRPr="007E214E">
        <w:rPr>
          <w:iCs/>
          <w:lang w:val="en-US"/>
        </w:rPr>
        <w:t xml:space="preserve">and </w:t>
      </w:r>
      <w:r w:rsidRPr="007E214E">
        <w:rPr>
          <w:lang w:val="en-US"/>
        </w:rPr>
        <w:t>similar devices.</w:t>
      </w:r>
    </w:p>
    <w:p w14:paraId="5D9D2071" w14:textId="77777777" w:rsidR="00C8066F" w:rsidRPr="007E214E" w:rsidRDefault="00C8066F" w:rsidP="000E1B43">
      <w:pPr>
        <w:pStyle w:val="34"/>
        <w:widowControl w:val="0"/>
        <w:rPr>
          <w:lang w:val="en-US"/>
        </w:rPr>
      </w:pPr>
      <w:r w:rsidRPr="007E214E">
        <w:rPr>
          <w:b/>
          <w:lang w:val="en-US"/>
        </w:rPr>
        <w:t xml:space="preserve">4.2.27. </w:t>
      </w:r>
      <w:r w:rsidRPr="007E214E">
        <w:rPr>
          <w:lang w:val="en-US"/>
        </w:rPr>
        <w:t>General anesthesia during dental care, except in cases provided for by the program.</w:t>
      </w:r>
    </w:p>
    <w:p w14:paraId="6FF27939" w14:textId="77777777" w:rsidR="00C8066F" w:rsidRPr="007E214E" w:rsidRDefault="00C8066F" w:rsidP="000E1B43">
      <w:pPr>
        <w:pStyle w:val="34"/>
        <w:widowControl w:val="0"/>
        <w:rPr>
          <w:lang w:val="en-US"/>
        </w:rPr>
      </w:pPr>
      <w:r w:rsidRPr="007E214E">
        <w:rPr>
          <w:b/>
          <w:lang w:val="en-US"/>
        </w:rPr>
        <w:t xml:space="preserve">4.2.28. </w:t>
      </w:r>
      <w:r w:rsidRPr="007E214E">
        <w:rPr>
          <w:lang w:val="en-US"/>
        </w:rPr>
        <w:t>Treatment of non-carious dental lesions, except for the treatment of wedge-shaped defects; deep fluoridation of teeth; restoration of the crown part of the tooth with pins.</w:t>
      </w:r>
    </w:p>
    <w:p w14:paraId="4421684F" w14:textId="77777777" w:rsidR="00C8066F" w:rsidRPr="007E214E" w:rsidRDefault="00C8066F" w:rsidP="000E1B43">
      <w:pPr>
        <w:pStyle w:val="34"/>
        <w:widowControl w:val="0"/>
        <w:rPr>
          <w:lang w:val="en-US"/>
        </w:rPr>
      </w:pPr>
      <w:r w:rsidRPr="007E214E">
        <w:rPr>
          <w:b/>
          <w:lang w:val="en-US"/>
        </w:rPr>
        <w:t xml:space="preserve">4.2.29. </w:t>
      </w:r>
      <w:r w:rsidRPr="007E214E">
        <w:rPr>
          <w:lang w:val="en-US"/>
        </w:rPr>
        <w:t xml:space="preserve">Dental prosthetics and preparation for it (except for cases provided for by the Program), including root canal retreatment, cyst removal, tooth extraction and </w:t>
      </w:r>
      <w:proofErr w:type="spellStart"/>
      <w:r w:rsidRPr="007E214E">
        <w:rPr>
          <w:lang w:val="en-US"/>
        </w:rPr>
        <w:t>pulpectomy</w:t>
      </w:r>
      <w:proofErr w:type="spellEnd"/>
      <w:r w:rsidRPr="007E214E">
        <w:rPr>
          <w:lang w:val="en-US"/>
        </w:rPr>
        <w:t>, and other preparatory work; dental implantation.</w:t>
      </w:r>
    </w:p>
    <w:p w14:paraId="50AB680E" w14:textId="77777777" w:rsidR="00C8066F" w:rsidRPr="007E214E" w:rsidRDefault="00C8066F" w:rsidP="000E1B43">
      <w:pPr>
        <w:pStyle w:val="34"/>
        <w:widowControl w:val="0"/>
        <w:rPr>
          <w:lang w:val="en-US"/>
        </w:rPr>
      </w:pPr>
      <w:r w:rsidRPr="007E214E">
        <w:rPr>
          <w:b/>
          <w:lang w:val="en-US"/>
        </w:rPr>
        <w:t xml:space="preserve">4.2.30. </w:t>
      </w:r>
      <w:r w:rsidRPr="007E214E">
        <w:rPr>
          <w:lang w:val="en-US"/>
        </w:rPr>
        <w:t>Services provided for preventive and cosmetic purposes: fissure sealing, chemical, laser, and other teeth whitening, restoration of dental arches, cosmetic restoration of teeth; replacement of old fillings without medical indications.</w:t>
      </w:r>
    </w:p>
    <w:p w14:paraId="5AC3B441" w14:textId="77777777" w:rsidR="00C8066F" w:rsidRPr="007E214E" w:rsidRDefault="00C8066F" w:rsidP="000E1B43">
      <w:pPr>
        <w:pStyle w:val="34"/>
        <w:widowControl w:val="0"/>
        <w:rPr>
          <w:lang w:val="en-US"/>
        </w:rPr>
      </w:pPr>
      <w:r w:rsidRPr="007E214E">
        <w:rPr>
          <w:b/>
          <w:lang w:val="en-US"/>
        </w:rPr>
        <w:t xml:space="preserve">4.2.31. </w:t>
      </w:r>
      <w:r w:rsidRPr="007E214E">
        <w:rPr>
          <w:lang w:val="en-US"/>
        </w:rPr>
        <w:t>Orthodontic treatments.</w:t>
      </w:r>
    </w:p>
    <w:p w14:paraId="20E71348" w14:textId="77777777" w:rsidR="00C8066F" w:rsidRPr="007E214E" w:rsidRDefault="00C8066F" w:rsidP="000E1B43">
      <w:pPr>
        <w:pStyle w:val="34"/>
        <w:widowControl w:val="0"/>
        <w:rPr>
          <w:lang w:val="en-US"/>
        </w:rPr>
      </w:pPr>
      <w:r w:rsidRPr="007E214E">
        <w:rPr>
          <w:b/>
          <w:lang w:val="en-US"/>
        </w:rPr>
        <w:t xml:space="preserve">4.2.32. </w:t>
      </w:r>
      <w:r w:rsidRPr="007E214E">
        <w:rPr>
          <w:lang w:val="en-US"/>
        </w:rPr>
        <w:t>Treatment of periodontitis, surgical treatment of periodontal tissue diseases, including open curettage; splinting of teeth in cases of periodontal tissue diseases; treatment using the Vector device.</w:t>
      </w:r>
    </w:p>
    <w:p w14:paraId="5BDB79AF" w14:textId="67379EA7" w:rsidR="00C8066F" w:rsidRPr="007E214E" w:rsidRDefault="00C8066F" w:rsidP="000E1B43">
      <w:pPr>
        <w:pStyle w:val="34"/>
        <w:widowControl w:val="0"/>
        <w:rPr>
          <w:lang w:val="en-US"/>
        </w:rPr>
      </w:pPr>
      <w:r w:rsidRPr="007E214E">
        <w:rPr>
          <w:b/>
          <w:lang w:val="en-US"/>
        </w:rPr>
        <w:t xml:space="preserve">4.2.33. </w:t>
      </w:r>
      <w:r w:rsidRPr="007E214E">
        <w:rPr>
          <w:lang w:val="en-US"/>
        </w:rPr>
        <w:t xml:space="preserve">Preparation of medical documentation: referral letter to the </w:t>
      </w:r>
      <w:proofErr w:type="spellStart"/>
      <w:r w:rsidRPr="007E214E">
        <w:rPr>
          <w:lang w:val="en-US"/>
        </w:rPr>
        <w:t>ITU</w:t>
      </w:r>
      <w:proofErr w:type="spellEnd"/>
      <w:r w:rsidRPr="007E214E">
        <w:rPr>
          <w:lang w:val="en-US"/>
        </w:rPr>
        <w:t>; preliminary (periodic) medical examination (check-up) report (form 003-P/U); certificate of professional fitness (form 086/u); sanatorium-resort card (form 072/u); certificate for fitness centers, sports clubs; certificate for the traffic police (form 083/u); certificate for those traveling abroad (form 082/u); certificate for obtaining a voucher (form 070/u); certificate for civil service in form 001-</w:t>
      </w:r>
      <w:proofErr w:type="spellStart"/>
      <w:r w:rsidRPr="007E214E">
        <w:rPr>
          <w:lang w:val="en-US"/>
        </w:rPr>
        <w:t>GS</w:t>
      </w:r>
      <w:proofErr w:type="spellEnd"/>
      <w:r w:rsidRPr="007E214E">
        <w:rPr>
          <w:lang w:val="en-US"/>
        </w:rPr>
        <w:t>/u; certificate for weapons (form 046-1)</w:t>
      </w:r>
      <w:r w:rsidR="004B4CCA" w:rsidRPr="007E214E">
        <w:rPr>
          <w:lang w:val="en-US"/>
        </w:rPr>
        <w:t xml:space="preserve">, </w:t>
      </w:r>
      <w:r w:rsidR="004B4CCA" w:rsidRPr="007E214E">
        <w:rPr>
          <w:snapToGrid w:val="0"/>
          <w:lang w:val="en-US"/>
        </w:rPr>
        <w:t>certificates for sporting events, marathons, races, and other certificates for establishing health groups</w:t>
      </w:r>
      <w:r w:rsidRPr="007E214E">
        <w:rPr>
          <w:lang w:val="en-US"/>
        </w:rPr>
        <w:t>.</w:t>
      </w:r>
    </w:p>
    <w:p w14:paraId="0DD82830" w14:textId="77777777" w:rsidR="00C8066F" w:rsidRPr="007E214E" w:rsidRDefault="00C8066F" w:rsidP="000E1B43">
      <w:pPr>
        <w:pStyle w:val="34"/>
        <w:widowControl w:val="0"/>
        <w:rPr>
          <w:lang w:val="en-US"/>
        </w:rPr>
      </w:pPr>
      <w:r w:rsidRPr="007E214E">
        <w:rPr>
          <w:b/>
          <w:lang w:val="en-US"/>
        </w:rPr>
        <w:t xml:space="preserve">4.2.34. </w:t>
      </w:r>
      <w:r w:rsidRPr="007E214E">
        <w:rPr>
          <w:lang w:val="en-US"/>
        </w:rPr>
        <w:t>Issuance of originals and copies of outpatient cards, preparation of extracts from them, except in cases provided for by law.</w:t>
      </w:r>
    </w:p>
    <w:p w14:paraId="388A6559" w14:textId="77777777" w:rsidR="00C8066F" w:rsidRPr="007E214E" w:rsidRDefault="00C8066F" w:rsidP="000E1B43">
      <w:pPr>
        <w:pStyle w:val="34"/>
        <w:widowControl w:val="0"/>
        <w:rPr>
          <w:lang w:val="en-US"/>
        </w:rPr>
      </w:pPr>
      <w:r w:rsidRPr="007E214E">
        <w:rPr>
          <w:b/>
          <w:lang w:val="en-US"/>
        </w:rPr>
        <w:t xml:space="preserve">4.2.35. </w:t>
      </w:r>
      <w:r w:rsidRPr="007E214E">
        <w:rPr>
          <w:lang w:val="en-US"/>
        </w:rPr>
        <w:t>Expenses incurred by the Insured for the purchase, including on the prescription of the attending physician, of medicines and medical devices, VMS, medical equipment, glasses, contact lenses, hearing aids, medical devices intended for patient care, etc., corrective medical devices, materials, and accessories (corsets, crutches, insoles, etc.), as well as the costs of fitting them.</w:t>
      </w:r>
    </w:p>
    <w:p w14:paraId="305ECBBE" w14:textId="77777777" w:rsidR="00C8066F" w:rsidRPr="007E214E" w:rsidRDefault="00C8066F" w:rsidP="000E1B43">
      <w:pPr>
        <w:pStyle w:val="34"/>
        <w:widowControl w:val="0"/>
        <w:rPr>
          <w:lang w:val="en-US"/>
        </w:rPr>
      </w:pPr>
      <w:r w:rsidRPr="007E214E">
        <w:rPr>
          <w:b/>
          <w:lang w:val="en-US"/>
        </w:rPr>
        <w:t xml:space="preserve">4.2.36. </w:t>
      </w:r>
      <w:r w:rsidRPr="007E214E">
        <w:rPr>
          <w:lang w:val="en-US"/>
        </w:rPr>
        <w:t>Provision of medicines and medical devices necessary for course and/or injection treatment in outpatient and polyclinic settings and in day hospitals, with the exception of parenteral medicines used in specific (seasonal) immunotherapy.</w:t>
      </w:r>
    </w:p>
    <w:p w14:paraId="3FBB0BA5" w14:textId="77777777" w:rsidR="00C8066F" w:rsidRPr="007E214E" w:rsidRDefault="00C8066F" w:rsidP="000E1B43">
      <w:pPr>
        <w:pStyle w:val="34"/>
        <w:widowControl w:val="0"/>
        <w:rPr>
          <w:lang w:val="en-US"/>
        </w:rPr>
      </w:pPr>
      <w:r w:rsidRPr="007E214E">
        <w:rPr>
          <w:b/>
          <w:lang w:val="en-US"/>
        </w:rPr>
        <w:t xml:space="preserve">4.2.37. </w:t>
      </w:r>
      <w:r w:rsidRPr="007E214E">
        <w:rPr>
          <w:lang w:val="en-US"/>
        </w:rPr>
        <w:t>Services provided to the Insured Person after the expiration of the insurance contract, except for inpatient care services related to the treatment of the Insured Person hospitalized during the term of the insurance contract, until the moment of his/her discharge from the hospital.</w:t>
      </w:r>
    </w:p>
    <w:p w14:paraId="05BA87B2"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4.2.38. </w:t>
      </w:r>
      <w:r w:rsidRPr="007E214E">
        <w:rPr>
          <w:rFonts w:ascii="Arial" w:hAnsi="Arial" w:cs="Arial"/>
          <w:bCs/>
          <w:sz w:val="20"/>
          <w:szCs w:val="20"/>
          <w:lang w:val="en-US"/>
        </w:rPr>
        <w:t>Home vaccination.</w:t>
      </w:r>
    </w:p>
    <w:p w14:paraId="5FF46777"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4.2.39. </w:t>
      </w:r>
      <w:r w:rsidRPr="007E214E">
        <w:rPr>
          <w:rFonts w:ascii="Arial" w:hAnsi="Arial" w:cs="Arial"/>
          <w:bCs/>
          <w:sz w:val="20"/>
          <w:szCs w:val="20"/>
          <w:lang w:val="en-US"/>
        </w:rPr>
        <w:t>Massage at home.</w:t>
      </w:r>
    </w:p>
    <w:p w14:paraId="3E323C16"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4.2.40. </w:t>
      </w:r>
      <w:r w:rsidRPr="007E214E">
        <w:rPr>
          <w:rFonts w:ascii="Arial" w:hAnsi="Arial" w:cs="Arial"/>
          <w:bCs/>
          <w:sz w:val="20"/>
          <w:szCs w:val="20"/>
          <w:lang w:val="en-US"/>
        </w:rPr>
        <w:t>Any services provided to the parents of the Insured Person.</w:t>
      </w:r>
    </w:p>
    <w:p w14:paraId="2837FB80" w14:textId="77777777" w:rsidR="00C8066F" w:rsidRPr="007E214E" w:rsidRDefault="00C8066F" w:rsidP="000E1B43">
      <w:pPr>
        <w:pStyle w:val="34"/>
        <w:widowControl w:val="0"/>
        <w:rPr>
          <w:lang w:val="en-US"/>
        </w:rPr>
      </w:pPr>
      <w:r w:rsidRPr="007E214E">
        <w:rPr>
          <w:b/>
          <w:bCs/>
          <w:lang w:val="en-US"/>
        </w:rPr>
        <w:t xml:space="preserve">4.2.41. </w:t>
      </w:r>
      <w:r w:rsidRPr="007E214E">
        <w:rPr>
          <w:lang w:val="en-US"/>
        </w:rPr>
        <w:t>The Insured Person's request for the organization of a second expert medical opinion if the Insured Person has not been diagnosed in the relevant field of medicine for which he/she is seeking a second expert medical opinion (i.e., no first medical opinion has been given).</w:t>
      </w:r>
    </w:p>
    <w:p w14:paraId="06B8195F" w14:textId="77777777" w:rsidR="00C8066F" w:rsidRPr="007E214E" w:rsidRDefault="00C8066F" w:rsidP="000E1B43">
      <w:pPr>
        <w:widowControl w:val="0"/>
        <w:spacing w:after="0" w:line="240" w:lineRule="auto"/>
        <w:ind w:right="-58"/>
        <w:jc w:val="both"/>
        <w:rPr>
          <w:rFonts w:ascii="Arial" w:hAnsi="Arial" w:cs="Arial"/>
          <w:bCs/>
          <w:sz w:val="20"/>
          <w:szCs w:val="20"/>
          <w:lang w:val="en-US"/>
        </w:rPr>
      </w:pPr>
      <w:r w:rsidRPr="007E214E">
        <w:rPr>
          <w:rFonts w:ascii="Arial" w:hAnsi="Arial" w:cs="Arial"/>
          <w:b/>
          <w:bCs/>
          <w:sz w:val="20"/>
          <w:szCs w:val="20"/>
          <w:lang w:val="en-US"/>
        </w:rPr>
        <w:t xml:space="preserve">4.2.42. </w:t>
      </w:r>
      <w:r w:rsidRPr="007E214E">
        <w:rPr>
          <w:rFonts w:ascii="Arial" w:hAnsi="Arial" w:cs="Arial"/>
          <w:bCs/>
          <w:sz w:val="20"/>
          <w:szCs w:val="20"/>
          <w:lang w:val="en-US"/>
        </w:rPr>
        <w:t>Any medical services not covered by this Program.</w:t>
      </w:r>
    </w:p>
    <w:p w14:paraId="5FB20A02" w14:textId="77777777" w:rsidR="00C8066F" w:rsidRPr="007E214E" w:rsidRDefault="00C8066F" w:rsidP="000E1B43">
      <w:pPr>
        <w:pStyle w:val="34"/>
        <w:widowControl w:val="0"/>
        <w:rPr>
          <w:lang w:val="en-US"/>
        </w:rPr>
      </w:pPr>
      <w:r w:rsidRPr="007E214E">
        <w:rPr>
          <w:b/>
          <w:lang w:val="en-US"/>
        </w:rPr>
        <w:t xml:space="preserve">4.2.43. </w:t>
      </w:r>
      <w:r w:rsidRPr="007E214E">
        <w:rPr>
          <w:lang w:val="en-US"/>
        </w:rPr>
        <w:t>Provision of services covered by the Program to a person who is not an Insured Person</w:t>
      </w:r>
    </w:p>
    <w:p w14:paraId="4C36C6EB" w14:textId="1ED14A61" w:rsidR="00C8066F" w:rsidRPr="007E214E" w:rsidRDefault="00C8066F" w:rsidP="000E1B43">
      <w:pPr>
        <w:pStyle w:val="34"/>
        <w:widowControl w:val="0"/>
        <w:rPr>
          <w:lang w:val="en-US"/>
        </w:rPr>
      </w:pPr>
      <w:r w:rsidRPr="007E214E">
        <w:rPr>
          <w:b/>
          <w:lang w:val="en-US"/>
        </w:rPr>
        <w:t xml:space="preserve">4.2.44. </w:t>
      </w:r>
      <w:r w:rsidRPr="007E214E">
        <w:rPr>
          <w:lang w:val="en-US"/>
        </w:rPr>
        <w:t>With regard to online telemedicine consultations: the services provided under the Program shall not be provided in the event of a consultation request from persons who are under the influence of alcohol or drugs.</w:t>
      </w:r>
    </w:p>
    <w:p w14:paraId="182F3619" w14:textId="1CF363FE" w:rsidR="004C54EC" w:rsidRPr="007E214E" w:rsidRDefault="004C54EC" w:rsidP="004C54EC">
      <w:pPr>
        <w:pStyle w:val="34"/>
        <w:widowControl w:val="0"/>
        <w:rPr>
          <w:lang w:val="en-US"/>
        </w:rPr>
      </w:pPr>
      <w:r w:rsidRPr="007E214E">
        <w:rPr>
          <w:b/>
          <w:lang w:val="en-US"/>
        </w:rPr>
        <w:t xml:space="preserve">4.2.45. </w:t>
      </w:r>
      <w:r w:rsidRPr="007E214E">
        <w:rPr>
          <w:lang w:val="en-US"/>
        </w:rPr>
        <w:t>Washing of tonsil lacunae.</w:t>
      </w:r>
    </w:p>
    <w:p w14:paraId="5134E963" w14:textId="3C07E4C5" w:rsidR="000652FB" w:rsidRPr="007E214E" w:rsidRDefault="000652FB" w:rsidP="00810541">
      <w:pPr>
        <w:pStyle w:val="34"/>
        <w:widowControl w:val="0"/>
        <w:rPr>
          <w:lang w:val="en-US"/>
        </w:rPr>
      </w:pPr>
      <w:r w:rsidRPr="007E214E">
        <w:rPr>
          <w:b/>
          <w:lang w:val="en-US"/>
        </w:rPr>
        <w:t xml:space="preserve">4.2.46. </w:t>
      </w:r>
      <w:r w:rsidRPr="007E214E">
        <w:rPr>
          <w:lang w:val="en-US"/>
        </w:rPr>
        <w:t xml:space="preserve">Any medical services if, at the time of the request, the provision of such services is impossible due to the introduction of restrictive measures (high alert, sanitary and anti-epidemic, preventive, and other measures) carried out in accordance with the legal acts of the Government of the Russian Federation, </w:t>
      </w:r>
      <w:proofErr w:type="spellStart"/>
      <w:r w:rsidRPr="007E214E">
        <w:rPr>
          <w:lang w:val="en-US"/>
        </w:rPr>
        <w:t>Rospotrebnadzor</w:t>
      </w:r>
      <w:proofErr w:type="spellEnd"/>
      <w:r w:rsidRPr="007E214E">
        <w:rPr>
          <w:lang w:val="en-US"/>
        </w:rPr>
        <w:t xml:space="preserve"> of the Russian Federation, other federal, regional, and local authorities in connection with a particularly dangerous infectious disease that poses a threat to the population of the country, a threat of international spread, or in the event of a state quarantine being declared by a decision of the Government of the Russian Federation or the executive authority of a constituent entity of the Russian Federation on the basis of an order of the Chief State Sanitary Doctor. </w:t>
      </w:r>
    </w:p>
    <w:p w14:paraId="72E48A0B" w14:textId="77777777" w:rsidR="00C8066F" w:rsidRPr="007E214E" w:rsidRDefault="00C8066F" w:rsidP="00810541">
      <w:pPr>
        <w:widowControl w:val="0"/>
        <w:spacing w:after="0" w:line="240" w:lineRule="auto"/>
        <w:jc w:val="both"/>
        <w:rPr>
          <w:rFonts w:ascii="Arial" w:hAnsi="Arial" w:cs="Arial"/>
          <w:b/>
          <w:sz w:val="20"/>
          <w:szCs w:val="20"/>
          <w:lang w:val="en-US"/>
        </w:rPr>
      </w:pPr>
      <w:r w:rsidRPr="007E214E">
        <w:rPr>
          <w:rFonts w:ascii="Arial" w:hAnsi="Arial" w:cs="Arial"/>
          <w:b/>
          <w:sz w:val="20"/>
          <w:szCs w:val="20"/>
          <w:lang w:val="en-US"/>
        </w:rPr>
        <w:t>4.3. With regard to medical and/or other services provided for in clause 3.7 of this Program, as well as complications suffered by the Insured Person after the provision of medical services, the following are not insured events and are not paid for by the Insurer:</w:t>
      </w:r>
    </w:p>
    <w:p w14:paraId="4490C1D4" w14:textId="062913F6" w:rsidR="00C8066F" w:rsidRPr="007E214E" w:rsidRDefault="00C8066F" w:rsidP="00810541">
      <w:pPr>
        <w:pStyle w:val="34"/>
        <w:widowControl w:val="0"/>
        <w:rPr>
          <w:lang w:val="en-US"/>
        </w:rPr>
      </w:pPr>
      <w:r w:rsidRPr="007E214E">
        <w:rPr>
          <w:b/>
          <w:lang w:val="en-US"/>
        </w:rPr>
        <w:t xml:space="preserve">4.3.1. </w:t>
      </w:r>
      <w:r w:rsidRPr="007E214E">
        <w:rPr>
          <w:lang w:val="en-US"/>
        </w:rPr>
        <w:t>Medical services provided in connection with exacerbations and complications of chronic diseases that existed in the Insured Person at the time of conclusion of the insurance contract (including the consequences of accidents that occurred before the Insured Person left the territory of the Russian Federation), as well as for diseases and their complications for which the Insured Person was treated  before  the commencement of the insurance contract, except for cases of medical assistance provided to save the life of the insured person or to take measures aimed at eliminating acute pain</w:t>
      </w:r>
      <w:r w:rsidR="00E572DD" w:rsidRPr="007E214E">
        <w:rPr>
          <w:lang w:val="en-US"/>
        </w:rPr>
        <w:t>, as well as in connection with diseases that pose a danger to others (including smallpox, plague, cholera, viral hemorrhagic fevers, poliomyelitis, SARS, coronavirus infection (</w:t>
      </w:r>
      <w:proofErr w:type="spellStart"/>
      <w:r w:rsidR="00E572DD" w:rsidRPr="007E214E">
        <w:rPr>
          <w:lang w:val="en-US"/>
        </w:rPr>
        <w:t>COVID</w:t>
      </w:r>
      <w:proofErr w:type="spellEnd"/>
      <w:r w:rsidR="00E572DD" w:rsidRPr="007E214E">
        <w:rPr>
          <w:lang w:val="en-US"/>
        </w:rPr>
        <w:t>-19, etc.), included in the list of such diseases by the Government of the Russian Federation and(or) the Ministry of Health of the Russian Federation on the date of conclusion of the insurance contract, and, unless otherwise provided by the insurance contract, diseases included in the specified list during the insurance period specified in the insurance contract, except for the cases provided for in clause 2.1.1 remote (telemedicine) online consultations.</w:t>
      </w:r>
    </w:p>
    <w:p w14:paraId="0068C959" w14:textId="77777777" w:rsidR="00C8066F" w:rsidRPr="007E214E" w:rsidRDefault="00C8066F" w:rsidP="000E1B43">
      <w:pPr>
        <w:pStyle w:val="34"/>
        <w:widowControl w:val="0"/>
        <w:rPr>
          <w:lang w:val="en-US"/>
        </w:rPr>
      </w:pPr>
      <w:r w:rsidRPr="007E214E">
        <w:rPr>
          <w:b/>
          <w:lang w:val="en-US"/>
        </w:rPr>
        <w:t xml:space="preserve">4.3.2. </w:t>
      </w:r>
      <w:r w:rsidRPr="007E214E">
        <w:rPr>
          <w:lang w:val="en-US"/>
        </w:rPr>
        <w:t>Medical services not prescribed by a doctor.</w:t>
      </w:r>
    </w:p>
    <w:p w14:paraId="4F00FAF4" w14:textId="77777777" w:rsidR="00C8066F" w:rsidRPr="007E214E" w:rsidRDefault="00C8066F" w:rsidP="000E1B43">
      <w:pPr>
        <w:pStyle w:val="34"/>
        <w:widowControl w:val="0"/>
        <w:rPr>
          <w:lang w:val="en-US"/>
        </w:rPr>
      </w:pPr>
      <w:r w:rsidRPr="007E214E">
        <w:rPr>
          <w:b/>
          <w:lang w:val="en-US"/>
        </w:rPr>
        <w:t xml:space="preserve">4.3.3. </w:t>
      </w:r>
      <w:r w:rsidRPr="007E214E">
        <w:rPr>
          <w:lang w:val="en-US"/>
        </w:rPr>
        <w:t>Medical services provided by an individual or in medical organizations that do not have the legal right to carry out medical activities in the country where the insured person is located.</w:t>
      </w:r>
    </w:p>
    <w:p w14:paraId="73A82F24" w14:textId="77777777" w:rsidR="00C8066F" w:rsidRPr="007E214E" w:rsidRDefault="00C8066F" w:rsidP="000E1B43">
      <w:pPr>
        <w:pStyle w:val="34"/>
        <w:widowControl w:val="0"/>
        <w:rPr>
          <w:lang w:val="en-US"/>
        </w:rPr>
      </w:pPr>
      <w:r w:rsidRPr="007E214E">
        <w:rPr>
          <w:b/>
          <w:lang w:val="en-US"/>
        </w:rPr>
        <w:t xml:space="preserve">4.3.4. </w:t>
      </w:r>
      <w:r w:rsidRPr="007E214E">
        <w:rPr>
          <w:lang w:val="en-US"/>
        </w:rPr>
        <w:t>Computed tomography, magnetic resonance imaging, except in cases where these examinations are performed to diagnose the severity of traumatic brain injury, when acute cerebrovascular accident is suspected, or in connection with surgical intervention.</w:t>
      </w:r>
    </w:p>
    <w:p w14:paraId="162571C4" w14:textId="77777777" w:rsidR="00C8066F" w:rsidRPr="007E214E" w:rsidRDefault="00C8066F" w:rsidP="000E1B43">
      <w:pPr>
        <w:pStyle w:val="34"/>
        <w:widowControl w:val="0"/>
        <w:ind w:right="0"/>
        <w:rPr>
          <w:lang w:val="en-US"/>
        </w:rPr>
      </w:pPr>
      <w:r w:rsidRPr="007E214E">
        <w:rPr>
          <w:b/>
          <w:lang w:val="en-US"/>
        </w:rPr>
        <w:t xml:space="preserve">4.3.5. </w:t>
      </w:r>
      <w:r w:rsidRPr="007E214E">
        <w:rPr>
          <w:lang w:val="en-US"/>
        </w:rPr>
        <w:t>Provision of routine medical care</w:t>
      </w:r>
      <w:r w:rsidRPr="007E214E">
        <w:rPr>
          <w:rStyle w:val="aff0"/>
          <w:lang w:val="en-US"/>
        </w:rPr>
        <w:footnoteReference w:id="29"/>
      </w:r>
      <w:r w:rsidRPr="007E214E">
        <w:rPr>
          <w:lang w:val="en-US"/>
        </w:rPr>
        <w:t xml:space="preserve"> .</w:t>
      </w:r>
    </w:p>
    <w:p w14:paraId="358A1F15" w14:textId="77777777" w:rsidR="00C8066F" w:rsidRPr="007E214E" w:rsidRDefault="00C8066F" w:rsidP="000E1B43">
      <w:pPr>
        <w:pStyle w:val="34"/>
        <w:widowControl w:val="0"/>
        <w:rPr>
          <w:b/>
          <w:lang w:val="en-US"/>
        </w:rPr>
      </w:pPr>
      <w:r w:rsidRPr="007E214E">
        <w:rPr>
          <w:b/>
          <w:lang w:val="en-US"/>
        </w:rPr>
        <w:t xml:space="preserve">4.3.6. </w:t>
      </w:r>
      <w:r w:rsidRPr="007E214E">
        <w:rPr>
          <w:lang w:val="en-US"/>
        </w:rPr>
        <w:t xml:space="preserve">Any medical services provided in connection with sunstroke, exposure to ultraviolet radiation resulting in burns, </w:t>
      </w:r>
      <w:proofErr w:type="spellStart"/>
      <w:r w:rsidRPr="007E214E">
        <w:rPr>
          <w:lang w:val="en-US"/>
        </w:rPr>
        <w:t>photodermatitis</w:t>
      </w:r>
      <w:proofErr w:type="spellEnd"/>
      <w:r w:rsidRPr="007E214E">
        <w:rPr>
          <w:lang w:val="en-US"/>
        </w:rPr>
        <w:t>, and other damage to the skin.</w:t>
      </w:r>
    </w:p>
    <w:p w14:paraId="0ED728EC" w14:textId="77777777" w:rsidR="00C8066F" w:rsidRPr="007E214E" w:rsidRDefault="00C8066F" w:rsidP="000E1B43">
      <w:pPr>
        <w:pStyle w:val="34"/>
        <w:widowControl w:val="0"/>
        <w:rPr>
          <w:lang w:val="en-US"/>
        </w:rPr>
      </w:pPr>
      <w:r w:rsidRPr="007E214E">
        <w:rPr>
          <w:b/>
          <w:lang w:val="en-US"/>
        </w:rPr>
        <w:t>4.3.7</w:t>
      </w:r>
      <w:r w:rsidRPr="007E214E">
        <w:rPr>
          <w:lang w:val="en-US"/>
        </w:rPr>
        <w:t xml:space="preserve">. Preventive and health-improving measures; </w:t>
      </w:r>
      <w:proofErr w:type="spellStart"/>
      <w:r w:rsidRPr="007E214E">
        <w:rPr>
          <w:lang w:val="en-US"/>
        </w:rPr>
        <w:t>immunoprophylaxis</w:t>
      </w:r>
      <w:proofErr w:type="spellEnd"/>
      <w:r w:rsidRPr="007E214E">
        <w:rPr>
          <w:lang w:val="en-US"/>
        </w:rPr>
        <w:t>.</w:t>
      </w:r>
    </w:p>
    <w:p w14:paraId="6F49935D" w14:textId="77777777" w:rsidR="00C8066F" w:rsidRPr="007E214E" w:rsidRDefault="00C8066F" w:rsidP="000E1B43">
      <w:pPr>
        <w:pStyle w:val="34"/>
        <w:widowControl w:val="0"/>
        <w:rPr>
          <w:lang w:val="en-US"/>
        </w:rPr>
      </w:pPr>
      <w:r w:rsidRPr="007E214E">
        <w:rPr>
          <w:b/>
          <w:lang w:val="en-US"/>
        </w:rPr>
        <w:t xml:space="preserve">4.3.8. </w:t>
      </w:r>
      <w:r w:rsidRPr="007E214E">
        <w:rPr>
          <w:lang w:val="en-US"/>
        </w:rPr>
        <w:t>Diagnosis and treatment of male and female infertility, impotence; family planning issues (including contraception), insertion and removal (without medical indications) of intrauterine devices.</w:t>
      </w:r>
    </w:p>
    <w:p w14:paraId="74A74860" w14:textId="77777777" w:rsidR="00C8066F" w:rsidRPr="007E214E" w:rsidRDefault="00C8066F" w:rsidP="000E1B43">
      <w:pPr>
        <w:pStyle w:val="34"/>
        <w:widowControl w:val="0"/>
        <w:rPr>
          <w:lang w:val="en-US"/>
        </w:rPr>
      </w:pPr>
      <w:r w:rsidRPr="007E214E">
        <w:rPr>
          <w:b/>
          <w:lang w:val="en-US"/>
        </w:rPr>
        <w:t xml:space="preserve">4.3.9. </w:t>
      </w:r>
      <w:r w:rsidRPr="007E214E">
        <w:rPr>
          <w:lang w:val="en-US"/>
        </w:rPr>
        <w:t>Medical services related to pregnancy, except for emergency care in life-threatening conditions before the diagnosis of a developing pregnancy, termination of pregnancy without medical indications, and obstetric care.</w:t>
      </w:r>
    </w:p>
    <w:p w14:paraId="509072CD" w14:textId="77777777" w:rsidR="00C8066F" w:rsidRPr="007E214E" w:rsidRDefault="00C8066F" w:rsidP="000E1B43">
      <w:pPr>
        <w:pStyle w:val="34"/>
        <w:widowControl w:val="0"/>
        <w:rPr>
          <w:lang w:val="en-US"/>
        </w:rPr>
      </w:pPr>
      <w:r w:rsidRPr="007E214E">
        <w:rPr>
          <w:b/>
          <w:lang w:val="en-US"/>
        </w:rPr>
        <w:t xml:space="preserve">4.3.10. </w:t>
      </w:r>
      <w:r w:rsidRPr="007E214E">
        <w:rPr>
          <w:lang w:val="en-US"/>
        </w:rPr>
        <w:t xml:space="preserve">Diagnosis, treatment, procedures, plastic surgery performed for aesthetic or cosmetic purposes, or to improve the psychological state of the Insured, including treatment of hair diseases, removal of </w:t>
      </w:r>
      <w:proofErr w:type="spellStart"/>
      <w:r w:rsidRPr="007E214E">
        <w:rPr>
          <w:lang w:val="en-US"/>
        </w:rPr>
        <w:t>condylomas</w:t>
      </w:r>
      <w:proofErr w:type="spellEnd"/>
      <w:r w:rsidRPr="007E214E">
        <w:rPr>
          <w:lang w:val="en-US"/>
        </w:rPr>
        <w:t xml:space="preserve">, calluses, warts, </w:t>
      </w:r>
      <w:proofErr w:type="spellStart"/>
      <w:r w:rsidRPr="007E214E">
        <w:rPr>
          <w:lang w:val="en-US"/>
        </w:rPr>
        <w:t>papillomas</w:t>
      </w:r>
      <w:proofErr w:type="spellEnd"/>
      <w:r w:rsidRPr="007E214E">
        <w:rPr>
          <w:lang w:val="en-US"/>
        </w:rPr>
        <w:t xml:space="preserve">, </w:t>
      </w:r>
      <w:proofErr w:type="spellStart"/>
      <w:r w:rsidRPr="007E214E">
        <w:rPr>
          <w:lang w:val="en-US"/>
        </w:rPr>
        <w:t>molluscum</w:t>
      </w:r>
      <w:proofErr w:type="spellEnd"/>
      <w:r w:rsidRPr="007E214E">
        <w:rPr>
          <w:lang w:val="en-US"/>
        </w:rPr>
        <w:t xml:space="preserve"> </w:t>
      </w:r>
      <w:proofErr w:type="spellStart"/>
      <w:r w:rsidRPr="007E214E">
        <w:rPr>
          <w:lang w:val="en-US"/>
        </w:rPr>
        <w:t>contagiosum</w:t>
      </w:r>
      <w:proofErr w:type="spellEnd"/>
      <w:r w:rsidRPr="007E214E">
        <w:rPr>
          <w:lang w:val="en-US"/>
        </w:rPr>
        <w:t xml:space="preserve">, nevi; </w:t>
      </w:r>
      <w:proofErr w:type="spellStart"/>
      <w:r w:rsidRPr="007E214E">
        <w:rPr>
          <w:lang w:val="en-US"/>
        </w:rPr>
        <w:t>sclerotherapy</w:t>
      </w:r>
      <w:proofErr w:type="spellEnd"/>
      <w:r w:rsidRPr="007E214E">
        <w:rPr>
          <w:lang w:val="en-US"/>
        </w:rPr>
        <w:t xml:space="preserve"> of veins.</w:t>
      </w:r>
    </w:p>
    <w:p w14:paraId="5090F9EA" w14:textId="77777777" w:rsidR="00C8066F" w:rsidRPr="007E214E" w:rsidRDefault="00C8066F" w:rsidP="000E1B43">
      <w:pPr>
        <w:pStyle w:val="34"/>
        <w:widowControl w:val="0"/>
        <w:rPr>
          <w:lang w:val="en-US"/>
        </w:rPr>
      </w:pPr>
      <w:r w:rsidRPr="007E214E">
        <w:rPr>
          <w:b/>
          <w:lang w:val="en-US"/>
        </w:rPr>
        <w:t xml:space="preserve">4.3.11. </w:t>
      </w:r>
      <w:r w:rsidRPr="007E214E">
        <w:rPr>
          <w:lang w:val="en-US"/>
        </w:rPr>
        <w:t>Weight correction.</w:t>
      </w:r>
    </w:p>
    <w:p w14:paraId="64D05EDF" w14:textId="77777777" w:rsidR="00C8066F" w:rsidRPr="007E214E" w:rsidRDefault="00C8066F" w:rsidP="000E1B43">
      <w:pPr>
        <w:pStyle w:val="34"/>
        <w:widowControl w:val="0"/>
        <w:rPr>
          <w:lang w:val="en-US"/>
        </w:rPr>
      </w:pPr>
      <w:r w:rsidRPr="007E214E">
        <w:rPr>
          <w:b/>
          <w:lang w:val="en-US"/>
        </w:rPr>
        <w:t xml:space="preserve">4.3.12. </w:t>
      </w:r>
      <w:r w:rsidRPr="007E214E">
        <w:rPr>
          <w:lang w:val="en-US"/>
        </w:rPr>
        <w:t>Diagnostic and therapeutic measures related to contact and laser vision correction, hardware methods of treatment in ophthalmology, peripheral laser coagulation of the retina (except in cases where retinal tear or retinal detachment has been diagnosed).</w:t>
      </w:r>
    </w:p>
    <w:p w14:paraId="28D47B30" w14:textId="77777777" w:rsidR="00C8066F" w:rsidRPr="007E214E" w:rsidRDefault="00C8066F" w:rsidP="000E1B43">
      <w:pPr>
        <w:pStyle w:val="34"/>
        <w:widowControl w:val="0"/>
        <w:rPr>
          <w:lang w:val="en-US"/>
        </w:rPr>
      </w:pPr>
      <w:r w:rsidRPr="007E214E">
        <w:rPr>
          <w:b/>
          <w:lang w:val="en-US"/>
        </w:rPr>
        <w:t xml:space="preserve">4.3.13. </w:t>
      </w:r>
      <w:r w:rsidRPr="007E214E">
        <w:rPr>
          <w:lang w:val="en-US"/>
        </w:rPr>
        <w:t>Organ transplantation.</w:t>
      </w:r>
    </w:p>
    <w:p w14:paraId="7A86A2AC" w14:textId="77777777" w:rsidR="00C8066F" w:rsidRPr="007E214E" w:rsidRDefault="00C8066F" w:rsidP="000E1B43">
      <w:pPr>
        <w:pStyle w:val="34"/>
        <w:widowControl w:val="0"/>
        <w:rPr>
          <w:lang w:val="en-US"/>
        </w:rPr>
      </w:pPr>
      <w:r w:rsidRPr="007E214E">
        <w:rPr>
          <w:b/>
          <w:lang w:val="en-US"/>
        </w:rPr>
        <w:t xml:space="preserve">4.3.14. </w:t>
      </w:r>
      <w:r w:rsidRPr="007E214E">
        <w:rPr>
          <w:lang w:val="en-US"/>
        </w:rPr>
        <w:t>Tissue transplantation, except for blood and blood component transfusions, as well as cases where the need for tissue transplantation arose as a result of trauma (including burns) that occurred during the term of the insurance contract.</w:t>
      </w:r>
    </w:p>
    <w:p w14:paraId="1A1B9035" w14:textId="77777777" w:rsidR="00C8066F" w:rsidRPr="007E214E" w:rsidRDefault="00C8066F" w:rsidP="000E1B43">
      <w:pPr>
        <w:pStyle w:val="34"/>
        <w:widowControl w:val="0"/>
        <w:rPr>
          <w:lang w:val="en-US"/>
        </w:rPr>
      </w:pPr>
      <w:r w:rsidRPr="007E214E">
        <w:rPr>
          <w:b/>
          <w:lang w:val="en-US"/>
        </w:rPr>
        <w:t xml:space="preserve">4.3.15. </w:t>
      </w:r>
      <w:r w:rsidRPr="007E214E">
        <w:rPr>
          <w:lang w:val="en-US"/>
        </w:rPr>
        <w:t xml:space="preserve">Pre-hospital preparation and follow-up observation for diseases of organs and tissues requiring their transplantation, </w:t>
      </w:r>
      <w:proofErr w:type="spellStart"/>
      <w:r w:rsidRPr="007E214E">
        <w:rPr>
          <w:lang w:val="en-US"/>
        </w:rPr>
        <w:t>autotransplantation</w:t>
      </w:r>
      <w:proofErr w:type="spellEnd"/>
      <w:r w:rsidRPr="007E214E">
        <w:rPr>
          <w:lang w:val="en-US"/>
        </w:rPr>
        <w:t>, or prosthetics.</w:t>
      </w:r>
    </w:p>
    <w:p w14:paraId="2E77EE23" w14:textId="77777777" w:rsidR="00C8066F" w:rsidRPr="007E214E" w:rsidRDefault="00C8066F" w:rsidP="000E1B43">
      <w:pPr>
        <w:pStyle w:val="34"/>
        <w:widowControl w:val="0"/>
        <w:rPr>
          <w:lang w:val="en-US"/>
        </w:rPr>
      </w:pPr>
      <w:r w:rsidRPr="007E214E">
        <w:rPr>
          <w:b/>
          <w:lang w:val="en-US"/>
        </w:rPr>
        <w:t xml:space="preserve">4.3.16. </w:t>
      </w:r>
      <w:r w:rsidRPr="007E214E">
        <w:rPr>
          <w:lang w:val="en-US"/>
        </w:rPr>
        <w:t xml:space="preserve">Prostheses, </w:t>
      </w:r>
      <w:proofErr w:type="spellStart"/>
      <w:r w:rsidRPr="007E214E">
        <w:rPr>
          <w:lang w:val="en-US"/>
        </w:rPr>
        <w:t>endoprostheses</w:t>
      </w:r>
      <w:proofErr w:type="spellEnd"/>
      <w:r w:rsidRPr="007E214E">
        <w:rPr>
          <w:lang w:val="en-US"/>
        </w:rPr>
        <w:t>, implants, including artificial lenses, except for meshes, loops, ureteral, biliary, and esophageal stents.</w:t>
      </w:r>
    </w:p>
    <w:p w14:paraId="49F786FC" w14:textId="77777777" w:rsidR="00C8066F" w:rsidRPr="007E214E" w:rsidRDefault="00C8066F" w:rsidP="000E1B43">
      <w:pPr>
        <w:pStyle w:val="34"/>
        <w:widowControl w:val="0"/>
        <w:rPr>
          <w:lang w:val="en-US"/>
        </w:rPr>
      </w:pPr>
      <w:r w:rsidRPr="007E214E">
        <w:rPr>
          <w:b/>
          <w:lang w:val="en-US"/>
        </w:rPr>
        <w:t xml:space="preserve">4.3.17. </w:t>
      </w:r>
      <w:r w:rsidRPr="007E214E">
        <w:rPr>
          <w:lang w:val="en-US"/>
        </w:rPr>
        <w:t xml:space="preserve">Metal structures, </w:t>
      </w:r>
      <w:proofErr w:type="spellStart"/>
      <w:r w:rsidRPr="007E214E">
        <w:rPr>
          <w:lang w:val="en-US"/>
        </w:rPr>
        <w:t>osteosynthesis</w:t>
      </w:r>
      <w:proofErr w:type="spellEnd"/>
      <w:r w:rsidRPr="007E214E">
        <w:rPr>
          <w:lang w:val="en-US"/>
        </w:rPr>
        <w:t xml:space="preserve"> and fixation kits, stabilizing systems, except in cases where their use was necessary in emergency situations within 48 hours after the injury.</w:t>
      </w:r>
    </w:p>
    <w:p w14:paraId="38025C52" w14:textId="77777777" w:rsidR="00C8066F" w:rsidRPr="007E214E" w:rsidRDefault="00C8066F" w:rsidP="000E1B43">
      <w:pPr>
        <w:pStyle w:val="34"/>
        <w:widowControl w:val="0"/>
        <w:rPr>
          <w:lang w:val="en-US"/>
        </w:rPr>
      </w:pPr>
      <w:r w:rsidRPr="007E214E">
        <w:rPr>
          <w:b/>
          <w:lang w:val="en-US"/>
        </w:rPr>
        <w:t xml:space="preserve">4.3.18. </w:t>
      </w:r>
      <w:r w:rsidRPr="007E214E">
        <w:rPr>
          <w:lang w:val="en-US"/>
        </w:rPr>
        <w:t>Pacemakers, stents, balloons, catheters, etc. for angioplasty and stenting. Vascular stenting, aortocoronary bypass surgery.</w:t>
      </w:r>
    </w:p>
    <w:p w14:paraId="4D9C8969" w14:textId="77777777" w:rsidR="00C8066F" w:rsidRPr="007E214E" w:rsidRDefault="00C8066F" w:rsidP="000E1B43">
      <w:pPr>
        <w:pStyle w:val="34"/>
        <w:widowControl w:val="0"/>
        <w:rPr>
          <w:bCs/>
          <w:lang w:val="en-US"/>
        </w:rPr>
      </w:pPr>
      <w:r w:rsidRPr="007E214E">
        <w:rPr>
          <w:b/>
          <w:bCs/>
          <w:lang w:val="en-US"/>
        </w:rPr>
        <w:t xml:space="preserve">4.3.19. </w:t>
      </w:r>
      <w:r w:rsidRPr="007E214E">
        <w:rPr>
          <w:bCs/>
          <w:lang w:val="en-US"/>
        </w:rPr>
        <w:t>Extracorporeal treatment methods, except in cases where they are performed in emergencies for life-saving reasons.</w:t>
      </w:r>
    </w:p>
    <w:p w14:paraId="09504FE6" w14:textId="77777777" w:rsidR="00C8066F" w:rsidRPr="007E214E" w:rsidRDefault="00C8066F" w:rsidP="000E1B43">
      <w:pPr>
        <w:pStyle w:val="34"/>
        <w:widowControl w:val="0"/>
        <w:rPr>
          <w:bCs/>
          <w:lang w:val="en-US"/>
        </w:rPr>
      </w:pPr>
      <w:r w:rsidRPr="007E214E">
        <w:rPr>
          <w:b/>
          <w:bCs/>
          <w:lang w:val="en-US"/>
        </w:rPr>
        <w:t xml:space="preserve">4.3.20. </w:t>
      </w:r>
      <w:r w:rsidRPr="007E214E">
        <w:rPr>
          <w:bCs/>
          <w:lang w:val="en-US"/>
        </w:rPr>
        <w:t>Robot-assisted surgery.</w:t>
      </w:r>
    </w:p>
    <w:p w14:paraId="6915DA5B" w14:textId="77777777" w:rsidR="00C8066F" w:rsidRPr="007E214E" w:rsidRDefault="00C8066F" w:rsidP="000E1B43">
      <w:pPr>
        <w:pStyle w:val="34"/>
        <w:widowControl w:val="0"/>
        <w:rPr>
          <w:lang w:val="en-US"/>
        </w:rPr>
      </w:pPr>
      <w:r w:rsidRPr="007E214E">
        <w:rPr>
          <w:b/>
          <w:lang w:val="en-US"/>
        </w:rPr>
        <w:t xml:space="preserve">4.3.21. </w:t>
      </w:r>
      <w:r w:rsidRPr="007E214E">
        <w:rPr>
          <w:lang w:val="en-US"/>
        </w:rPr>
        <w:t>Individual medical station.</w:t>
      </w:r>
    </w:p>
    <w:p w14:paraId="0666D0EB" w14:textId="77777777" w:rsidR="00C8066F" w:rsidRPr="007E214E" w:rsidRDefault="00C8066F" w:rsidP="000E1B43">
      <w:pPr>
        <w:pStyle w:val="34"/>
        <w:widowControl w:val="0"/>
        <w:rPr>
          <w:b/>
          <w:lang w:val="en-US"/>
        </w:rPr>
      </w:pPr>
      <w:r w:rsidRPr="007E214E">
        <w:rPr>
          <w:b/>
          <w:lang w:val="en-US"/>
        </w:rPr>
        <w:t xml:space="preserve">4.3.22. </w:t>
      </w:r>
      <w:r w:rsidRPr="007E214E">
        <w:rPr>
          <w:lang w:val="en-US"/>
        </w:rPr>
        <w:t xml:space="preserve">Physiotherapy and rehabilitation treatment, including hardware treatment of musculoskeletal system motor function disorders using devices such as </w:t>
      </w:r>
      <w:proofErr w:type="spellStart"/>
      <w:r w:rsidRPr="007E214E">
        <w:rPr>
          <w:lang w:val="en-US"/>
        </w:rPr>
        <w:t>Lokomat</w:t>
      </w:r>
      <w:proofErr w:type="spellEnd"/>
      <w:r w:rsidRPr="007E214E">
        <w:rPr>
          <w:lang w:val="en-US"/>
        </w:rPr>
        <w:t xml:space="preserve">, </w:t>
      </w:r>
      <w:proofErr w:type="spellStart"/>
      <w:r w:rsidRPr="007E214E">
        <w:rPr>
          <w:iCs/>
          <w:lang w:val="en-US"/>
        </w:rPr>
        <w:t>Biodex</w:t>
      </w:r>
      <w:proofErr w:type="spellEnd"/>
      <w:r w:rsidRPr="007E214E">
        <w:rPr>
          <w:iCs/>
          <w:lang w:val="en-US"/>
        </w:rPr>
        <w:t>, Con-</w:t>
      </w:r>
      <w:proofErr w:type="spellStart"/>
      <w:r w:rsidRPr="007E214E">
        <w:rPr>
          <w:iCs/>
          <w:lang w:val="en-US"/>
        </w:rPr>
        <w:t>Trex</w:t>
      </w:r>
      <w:proofErr w:type="spellEnd"/>
      <w:r w:rsidRPr="007E214E">
        <w:rPr>
          <w:lang w:val="en-US"/>
        </w:rPr>
        <w:t xml:space="preserve">, </w:t>
      </w:r>
      <w:proofErr w:type="spellStart"/>
      <w:r w:rsidRPr="007E214E">
        <w:rPr>
          <w:bCs/>
          <w:iCs/>
          <w:lang w:val="en-US"/>
        </w:rPr>
        <w:t>TERGUMED</w:t>
      </w:r>
      <w:proofErr w:type="spellEnd"/>
      <w:r w:rsidRPr="007E214E">
        <w:rPr>
          <w:bCs/>
          <w:iCs/>
          <w:lang w:val="en-US"/>
        </w:rPr>
        <w:t xml:space="preserve"> </w:t>
      </w:r>
      <w:proofErr w:type="spellStart"/>
      <w:r w:rsidRPr="007E214E">
        <w:rPr>
          <w:lang w:val="en-US"/>
        </w:rPr>
        <w:t>Artromot</w:t>
      </w:r>
      <w:proofErr w:type="spellEnd"/>
      <w:r w:rsidRPr="007E214E">
        <w:rPr>
          <w:lang w:val="en-US"/>
        </w:rPr>
        <w:t xml:space="preserve">, </w:t>
      </w:r>
      <w:proofErr w:type="spellStart"/>
      <w:r w:rsidRPr="007E214E">
        <w:rPr>
          <w:lang w:val="en-US"/>
        </w:rPr>
        <w:t>Theravital</w:t>
      </w:r>
      <w:proofErr w:type="spellEnd"/>
      <w:r w:rsidRPr="007E214E">
        <w:rPr>
          <w:iCs/>
          <w:lang w:val="en-US"/>
        </w:rPr>
        <w:t xml:space="preserve">, </w:t>
      </w:r>
      <w:r w:rsidRPr="007E214E">
        <w:rPr>
          <w:lang w:val="en-US"/>
        </w:rPr>
        <w:t>etc.</w:t>
      </w:r>
    </w:p>
    <w:p w14:paraId="31698484" w14:textId="77777777" w:rsidR="00C8066F" w:rsidRPr="007E214E" w:rsidRDefault="00C8066F" w:rsidP="000E1B43">
      <w:pPr>
        <w:pStyle w:val="34"/>
        <w:widowControl w:val="0"/>
        <w:rPr>
          <w:lang w:val="en-US"/>
        </w:rPr>
      </w:pPr>
      <w:r w:rsidRPr="007E214E">
        <w:rPr>
          <w:b/>
          <w:lang w:val="en-US"/>
        </w:rPr>
        <w:t>4.3.23.</w:t>
      </w:r>
      <w:r w:rsidRPr="007E214E">
        <w:rPr>
          <w:lang w:val="en-US"/>
        </w:rPr>
        <w:t xml:space="preserve"> Traditional diagnostic and therapeutic methods, including </w:t>
      </w:r>
      <w:proofErr w:type="spellStart"/>
      <w:r w:rsidRPr="007E214E">
        <w:rPr>
          <w:lang w:val="en-US"/>
        </w:rPr>
        <w:t>Foll's</w:t>
      </w:r>
      <w:proofErr w:type="spellEnd"/>
      <w:r w:rsidRPr="007E214E">
        <w:rPr>
          <w:lang w:val="en-US"/>
        </w:rPr>
        <w:t xml:space="preserve"> method of diagnosis, homeopathy, iridology, </w:t>
      </w:r>
      <w:proofErr w:type="spellStart"/>
      <w:r w:rsidRPr="007E214E">
        <w:rPr>
          <w:lang w:val="en-US"/>
        </w:rPr>
        <w:t>auriculotherapy</w:t>
      </w:r>
      <w:proofErr w:type="spellEnd"/>
      <w:r w:rsidRPr="007E214E">
        <w:rPr>
          <w:lang w:val="en-US"/>
        </w:rPr>
        <w:t xml:space="preserve">, energy informatics, </w:t>
      </w:r>
      <w:proofErr w:type="spellStart"/>
      <w:r w:rsidRPr="007E214E">
        <w:rPr>
          <w:lang w:val="en-US"/>
        </w:rPr>
        <w:t>bioresonance</w:t>
      </w:r>
      <w:proofErr w:type="spellEnd"/>
      <w:r w:rsidRPr="007E214E">
        <w:rPr>
          <w:lang w:val="en-US"/>
        </w:rPr>
        <w:t xml:space="preserve"> therapy, </w:t>
      </w:r>
      <w:proofErr w:type="spellStart"/>
      <w:r w:rsidRPr="007E214E">
        <w:rPr>
          <w:lang w:val="en-US"/>
        </w:rPr>
        <w:t>hirudotherapy</w:t>
      </w:r>
      <w:proofErr w:type="spellEnd"/>
      <w:r w:rsidRPr="007E214E">
        <w:rPr>
          <w:lang w:val="en-US"/>
        </w:rPr>
        <w:t xml:space="preserve">, </w:t>
      </w:r>
      <w:proofErr w:type="spellStart"/>
      <w:r w:rsidRPr="007E214E">
        <w:rPr>
          <w:lang w:val="en-US"/>
        </w:rPr>
        <w:t>apitherapy</w:t>
      </w:r>
      <w:proofErr w:type="spellEnd"/>
      <w:r w:rsidRPr="007E214E">
        <w:rPr>
          <w:lang w:val="en-US"/>
        </w:rPr>
        <w:t xml:space="preserve">, </w:t>
      </w:r>
      <w:proofErr w:type="spellStart"/>
      <w:r w:rsidRPr="007E214E">
        <w:rPr>
          <w:lang w:val="en-US"/>
        </w:rPr>
        <w:t>phytotherapy</w:t>
      </w:r>
      <w:proofErr w:type="spellEnd"/>
      <w:r w:rsidRPr="007E214E">
        <w:rPr>
          <w:lang w:val="en-US"/>
        </w:rPr>
        <w:t>; traditional health improvement systems.</w:t>
      </w:r>
    </w:p>
    <w:p w14:paraId="380D77D2" w14:textId="77777777" w:rsidR="00C8066F" w:rsidRPr="007E214E" w:rsidRDefault="00C8066F" w:rsidP="000E1B43">
      <w:pPr>
        <w:pStyle w:val="34"/>
        <w:widowControl w:val="0"/>
        <w:rPr>
          <w:lang w:val="en-US"/>
        </w:rPr>
      </w:pPr>
      <w:r w:rsidRPr="007E214E">
        <w:rPr>
          <w:b/>
          <w:lang w:val="en-US"/>
        </w:rPr>
        <w:t xml:space="preserve">4.3.24. </w:t>
      </w:r>
      <w:r w:rsidRPr="007E214E">
        <w:rPr>
          <w:lang w:val="en-US"/>
        </w:rPr>
        <w:t>Treatment that is experimental or research-based in nature.</w:t>
      </w:r>
    </w:p>
    <w:p w14:paraId="77BA9225" w14:textId="77777777" w:rsidR="00C8066F" w:rsidRPr="007E214E" w:rsidRDefault="00C8066F" w:rsidP="000E1B43">
      <w:pPr>
        <w:pStyle w:val="34"/>
        <w:widowControl w:val="0"/>
        <w:rPr>
          <w:lang w:val="en-US"/>
        </w:rPr>
      </w:pPr>
      <w:r w:rsidRPr="007E214E">
        <w:rPr>
          <w:b/>
          <w:lang w:val="en-US"/>
        </w:rPr>
        <w:t xml:space="preserve">4.3.25. </w:t>
      </w:r>
      <w:r w:rsidRPr="007E214E">
        <w:rPr>
          <w:lang w:val="en-US"/>
        </w:rPr>
        <w:t>Dental care, except as provided for in the Program.</w:t>
      </w:r>
    </w:p>
    <w:p w14:paraId="4B8593FF" w14:textId="77777777" w:rsidR="00C8066F" w:rsidRPr="007E214E" w:rsidRDefault="00C8066F" w:rsidP="000E1B43">
      <w:pPr>
        <w:pStyle w:val="34"/>
        <w:widowControl w:val="0"/>
        <w:rPr>
          <w:lang w:val="en-US"/>
        </w:rPr>
      </w:pPr>
      <w:r w:rsidRPr="007E214E">
        <w:rPr>
          <w:b/>
          <w:lang w:val="en-US"/>
        </w:rPr>
        <w:t xml:space="preserve">4.3.26. </w:t>
      </w:r>
      <w:r w:rsidRPr="007E214E">
        <w:rPr>
          <w:lang w:val="en-US"/>
        </w:rPr>
        <w:t>Any medical services related to the treatment of the consequences of an accident or illness after returning to the territory of the Russian Federation, including rehabilitation and restorative treatment.</w:t>
      </w:r>
    </w:p>
    <w:p w14:paraId="5E8B6F88" w14:textId="77777777" w:rsidR="00C8066F" w:rsidRPr="007E214E" w:rsidRDefault="00C8066F" w:rsidP="000E1B43">
      <w:pPr>
        <w:pStyle w:val="34"/>
        <w:widowControl w:val="0"/>
        <w:rPr>
          <w:lang w:val="en-US"/>
        </w:rPr>
      </w:pPr>
      <w:r w:rsidRPr="007E214E">
        <w:rPr>
          <w:b/>
          <w:lang w:val="en-US"/>
        </w:rPr>
        <w:t xml:space="preserve">4.3.27. </w:t>
      </w:r>
      <w:r w:rsidRPr="007E214E">
        <w:rPr>
          <w:lang w:val="en-US"/>
        </w:rPr>
        <w:t>Any medical services received in connection with harm to life and health while participating in sports at a "professional" level</w:t>
      </w:r>
      <w:r w:rsidRPr="007E214E">
        <w:rPr>
          <w:vertAlign w:val="superscript"/>
          <w:lang w:val="en-US"/>
        </w:rPr>
        <w:footnoteReference w:id="30"/>
      </w:r>
      <w:r w:rsidRPr="007E214E">
        <w:rPr>
          <w:lang w:val="en-US"/>
        </w:rPr>
        <w:t xml:space="preserve"> , including competitions and training.</w:t>
      </w:r>
    </w:p>
    <w:p w14:paraId="2642A2B4" w14:textId="77777777" w:rsidR="00C8066F" w:rsidRPr="007E214E" w:rsidRDefault="00C8066F" w:rsidP="000E1B43">
      <w:pPr>
        <w:pStyle w:val="34"/>
        <w:widowControl w:val="0"/>
        <w:rPr>
          <w:lang w:val="en-US"/>
        </w:rPr>
      </w:pPr>
      <w:r w:rsidRPr="007E214E">
        <w:rPr>
          <w:b/>
          <w:lang w:val="en-US"/>
        </w:rPr>
        <w:t xml:space="preserve">4.3.28. </w:t>
      </w:r>
      <w:r w:rsidRPr="007E214E">
        <w:rPr>
          <w:lang w:val="en-US"/>
        </w:rPr>
        <w:t>Any medical services received in connection with harm to life and health during active recreation accompanied by sports activities: equestrian sports, auto or motorcycle sports, mountaineering, combat sports, caving, underwater swimming (including diving), windsurfing, water skiing, winter sports (alpine skiing, snowboarding, sledding, etc.), air sports (parachuting, hang gliding, etc.), flights on any aircraft, except for flights as a passenger on a civil aircraft in accordance with a purchased ticket), riding scooters, motorcycles, mopeds, ATVs, snowmobiles, and other similar vehicles.</w:t>
      </w:r>
    </w:p>
    <w:p w14:paraId="65689540" w14:textId="77777777" w:rsidR="00C8066F" w:rsidRPr="007E214E" w:rsidRDefault="00C8066F" w:rsidP="000E1B43">
      <w:pPr>
        <w:pStyle w:val="34"/>
        <w:widowControl w:val="0"/>
        <w:rPr>
          <w:lang w:val="en-US"/>
        </w:rPr>
      </w:pPr>
      <w:r w:rsidRPr="007E214E">
        <w:rPr>
          <w:b/>
          <w:lang w:val="en-US"/>
        </w:rPr>
        <w:t xml:space="preserve">4.3.29. </w:t>
      </w:r>
      <w:r w:rsidRPr="007E214E">
        <w:rPr>
          <w:lang w:val="en-US"/>
        </w:rPr>
        <w:t>Any medical services received in connection with harm to life and health while the Insured Person was driving a vehicle without documents confirming the Insured Person's right to drive a vehicle of this class.</w:t>
      </w:r>
    </w:p>
    <w:p w14:paraId="7832AB7D" w14:textId="77777777" w:rsidR="00C8066F" w:rsidRPr="007E214E" w:rsidRDefault="00C8066F" w:rsidP="000E1B43">
      <w:pPr>
        <w:pStyle w:val="34"/>
        <w:widowControl w:val="0"/>
        <w:rPr>
          <w:lang w:val="en-US"/>
        </w:rPr>
      </w:pPr>
      <w:r w:rsidRPr="007E214E">
        <w:rPr>
          <w:b/>
          <w:lang w:val="en-US"/>
        </w:rPr>
        <w:t xml:space="preserve">4.3.30. </w:t>
      </w:r>
      <w:r w:rsidRPr="007E214E">
        <w:rPr>
          <w:lang w:val="en-US"/>
        </w:rPr>
        <w:t>Selection, repair, and manufacture of glasses, contact lenses, and hearing aids.</w:t>
      </w:r>
    </w:p>
    <w:p w14:paraId="4AE9C22F" w14:textId="77777777" w:rsidR="00C8066F" w:rsidRPr="007E214E" w:rsidRDefault="00C8066F" w:rsidP="000E1B43">
      <w:pPr>
        <w:pStyle w:val="34"/>
        <w:widowControl w:val="0"/>
        <w:rPr>
          <w:lang w:val="en-US"/>
        </w:rPr>
      </w:pPr>
      <w:r w:rsidRPr="007E214E">
        <w:rPr>
          <w:b/>
          <w:lang w:val="en-US"/>
        </w:rPr>
        <w:t xml:space="preserve">4.3.31. </w:t>
      </w:r>
      <w:r w:rsidRPr="007E214E">
        <w:rPr>
          <w:lang w:val="en-US"/>
        </w:rPr>
        <w:t>Technical medical aids (prostheses, orthopedic devices, wheelchairs, crutches, orthoses, etc.).</w:t>
      </w:r>
    </w:p>
    <w:p w14:paraId="04CB74F2" w14:textId="77777777" w:rsidR="00C8066F" w:rsidRPr="007E214E" w:rsidRDefault="00C8066F" w:rsidP="000E1B43">
      <w:pPr>
        <w:pStyle w:val="34"/>
        <w:widowControl w:val="0"/>
        <w:rPr>
          <w:lang w:val="en-US"/>
        </w:rPr>
      </w:pPr>
      <w:r w:rsidRPr="007E214E">
        <w:rPr>
          <w:b/>
          <w:lang w:val="en-US"/>
        </w:rPr>
        <w:t xml:space="preserve">4.3.32. </w:t>
      </w:r>
      <w:r w:rsidRPr="007E214E">
        <w:rPr>
          <w:lang w:val="en-US"/>
        </w:rPr>
        <w:t>Services for the repatriation of the body/remains of the Insured Person in the event of their death, not agreed with the Insurer or the Service Company.</w:t>
      </w:r>
    </w:p>
    <w:p w14:paraId="0C5222A9" w14:textId="77777777" w:rsidR="00C8066F" w:rsidRPr="007E214E" w:rsidRDefault="00C8066F" w:rsidP="000E1B43">
      <w:pPr>
        <w:pStyle w:val="34"/>
        <w:widowControl w:val="0"/>
        <w:rPr>
          <w:lang w:val="en-US"/>
        </w:rPr>
      </w:pPr>
      <w:r w:rsidRPr="007E214E">
        <w:rPr>
          <w:b/>
          <w:lang w:val="en-US"/>
        </w:rPr>
        <w:t>4.3.33</w:t>
      </w:r>
      <w:r w:rsidRPr="007E214E">
        <w:rPr>
          <w:lang w:val="en-US"/>
        </w:rPr>
        <w:t>. Funeral and burial services.</w:t>
      </w:r>
    </w:p>
    <w:p w14:paraId="263AA6A1" w14:textId="656B878F" w:rsidR="00A014C5" w:rsidRPr="007E214E" w:rsidRDefault="00C8066F" w:rsidP="000E1B43">
      <w:pPr>
        <w:pStyle w:val="34"/>
        <w:widowControl w:val="0"/>
        <w:rPr>
          <w:lang w:val="en-US"/>
        </w:rPr>
      </w:pPr>
      <w:r w:rsidRPr="007E214E">
        <w:rPr>
          <w:b/>
          <w:lang w:val="en-US"/>
        </w:rPr>
        <w:t xml:space="preserve">4.3.34. </w:t>
      </w:r>
      <w:r w:rsidRPr="007E214E">
        <w:rPr>
          <w:lang w:val="en-US"/>
        </w:rPr>
        <w:t>Any medical services not covered by this Program.</w:t>
      </w:r>
    </w:p>
    <w:p w14:paraId="5723F5FC" w14:textId="77777777" w:rsidR="0083438F" w:rsidRPr="007E214E" w:rsidRDefault="0083438F" w:rsidP="0083438F">
      <w:pPr>
        <w:pStyle w:val="34"/>
        <w:widowControl w:val="0"/>
        <w:tabs>
          <w:tab w:val="left" w:pos="284"/>
        </w:tabs>
        <w:rPr>
          <w:lang w:val="en-US"/>
        </w:rPr>
      </w:pPr>
      <w:r w:rsidRPr="007E214E">
        <w:rPr>
          <w:b/>
          <w:lang w:val="en-US"/>
        </w:rPr>
        <w:t xml:space="preserve">4.3.35. </w:t>
      </w:r>
      <w:r w:rsidRPr="007E214E">
        <w:rPr>
          <w:lang w:val="en-US"/>
        </w:rPr>
        <w:t>Transportation costs and expenses for the Insured Person's accommodation and stay in the territory of insurance during the quarantine period (observation, isolation).</w:t>
      </w:r>
    </w:p>
    <w:p w14:paraId="693C5436" w14:textId="77777777" w:rsidR="0083438F" w:rsidRPr="007E214E" w:rsidRDefault="0083438F" w:rsidP="000E1B43">
      <w:pPr>
        <w:pStyle w:val="34"/>
        <w:widowControl w:val="0"/>
        <w:rPr>
          <w:lang w:val="en-US"/>
        </w:rPr>
      </w:pPr>
    </w:p>
    <w:p w14:paraId="04E5D3EE" w14:textId="30BB09C7" w:rsidR="005E0865" w:rsidRPr="007E214E" w:rsidRDefault="005E0865" w:rsidP="005E0865">
      <w:pPr>
        <w:pStyle w:val="34"/>
        <w:widowControl w:val="0"/>
        <w:rPr>
          <w:lang w:val="en-US"/>
        </w:rPr>
      </w:pPr>
      <w:r w:rsidRPr="007E214E">
        <w:rPr>
          <w:b/>
          <w:lang w:val="en-US"/>
        </w:rPr>
        <w:t xml:space="preserve">4.4. </w:t>
      </w:r>
      <w:r w:rsidRPr="007E214E">
        <w:rPr>
          <w:lang w:val="en-US"/>
        </w:rPr>
        <w:t>The Insurer shall be exempt from the obligation to pay for medical and/or other services if the request for such services was made as a result of:</w:t>
      </w:r>
    </w:p>
    <w:p w14:paraId="000000E5" w14:textId="77777777" w:rsidR="005E0865" w:rsidRPr="007E214E" w:rsidRDefault="005E0865" w:rsidP="005E0865">
      <w:pPr>
        <w:pStyle w:val="34"/>
        <w:widowControl w:val="0"/>
        <w:rPr>
          <w:lang w:val="en-US"/>
        </w:rPr>
      </w:pPr>
      <w:r w:rsidRPr="007E214E">
        <w:rPr>
          <w:b/>
          <w:lang w:val="en-US"/>
        </w:rPr>
        <w:t xml:space="preserve">- </w:t>
      </w:r>
      <w:r w:rsidRPr="007E214E">
        <w:rPr>
          <w:lang w:val="en-US"/>
        </w:rPr>
        <w:t>exposure to a nuclear explosion, radiation, or radioactive contamination;</w:t>
      </w:r>
    </w:p>
    <w:p w14:paraId="1B2F03D8" w14:textId="3E6548C1" w:rsidR="005E0865" w:rsidRPr="007E214E" w:rsidRDefault="005E0865" w:rsidP="005E0865">
      <w:pPr>
        <w:pStyle w:val="34"/>
        <w:widowControl w:val="0"/>
        <w:rPr>
          <w:lang w:val="en-US"/>
        </w:rPr>
      </w:pPr>
      <w:r w:rsidRPr="007E214E">
        <w:rPr>
          <w:b/>
          <w:lang w:val="en-US"/>
        </w:rPr>
        <w:t xml:space="preserve">- </w:t>
      </w:r>
      <w:r w:rsidRPr="007E214E">
        <w:rPr>
          <w:lang w:val="en-US"/>
        </w:rPr>
        <w:t xml:space="preserve">military actions, as well as maneuvers or other military activities; </w:t>
      </w:r>
    </w:p>
    <w:p w14:paraId="03C72801" w14:textId="77777777" w:rsidR="0054453C" w:rsidRPr="007E214E" w:rsidRDefault="005E0865" w:rsidP="005E0865">
      <w:pPr>
        <w:pStyle w:val="34"/>
        <w:widowControl w:val="0"/>
        <w:rPr>
          <w:lang w:val="en-US"/>
        </w:rPr>
      </w:pPr>
      <w:r w:rsidRPr="007E214E">
        <w:rPr>
          <w:b/>
          <w:lang w:val="en-US"/>
        </w:rPr>
        <w:t xml:space="preserve">- </w:t>
      </w:r>
      <w:r w:rsidRPr="007E214E">
        <w:rPr>
          <w:lang w:val="en-US"/>
        </w:rPr>
        <w:t>civil war, civil unrest of any kind, or strikes</w:t>
      </w:r>
      <w:r w:rsidR="0054453C" w:rsidRPr="007E214E">
        <w:rPr>
          <w:lang w:val="en-US"/>
        </w:rPr>
        <w:t>;</w:t>
      </w:r>
    </w:p>
    <w:p w14:paraId="41C4BCA3" w14:textId="77777777" w:rsidR="0054453C" w:rsidRPr="007E214E" w:rsidRDefault="0054453C" w:rsidP="0054453C">
      <w:pPr>
        <w:pStyle w:val="34"/>
        <w:widowControl w:val="0"/>
        <w:rPr>
          <w:lang w:val="en-US"/>
        </w:rPr>
      </w:pPr>
      <w:r w:rsidRPr="007E214E">
        <w:rPr>
          <w:lang w:val="en-US"/>
        </w:rPr>
        <w:t>- terrorist acts, sabotage.</w:t>
      </w:r>
    </w:p>
    <w:p w14:paraId="75B34737" w14:textId="1272D543" w:rsidR="005E0865" w:rsidRPr="007E214E" w:rsidRDefault="005E0865" w:rsidP="005E0865">
      <w:pPr>
        <w:pStyle w:val="34"/>
        <w:widowControl w:val="0"/>
        <w:rPr>
          <w:lang w:val="en-US"/>
        </w:rPr>
      </w:pPr>
    </w:p>
    <w:p w14:paraId="2CBB6C0B" w14:textId="77777777" w:rsidR="005E0865" w:rsidRPr="007E214E" w:rsidRDefault="005E0865" w:rsidP="000E1B43">
      <w:pPr>
        <w:pStyle w:val="34"/>
        <w:widowControl w:val="0"/>
        <w:rPr>
          <w:lang w:val="en-US"/>
        </w:rPr>
      </w:pPr>
    </w:p>
    <w:p w14:paraId="4CCF01C9" w14:textId="77777777" w:rsidR="00C8066F" w:rsidRPr="007E214E" w:rsidRDefault="00C8066F" w:rsidP="000E1B43">
      <w:pPr>
        <w:widowControl w:val="0"/>
        <w:spacing w:after="0" w:line="240" w:lineRule="auto"/>
        <w:ind w:left="1069" w:right="-58"/>
        <w:jc w:val="both"/>
        <w:rPr>
          <w:rFonts w:ascii="Arial" w:hAnsi="Arial" w:cs="Arial"/>
          <w:sz w:val="20"/>
          <w:szCs w:val="20"/>
          <w:lang w:val="en-US"/>
        </w:rPr>
      </w:pPr>
    </w:p>
    <w:p w14:paraId="3C844839" w14:textId="77777777" w:rsidR="00C8066F" w:rsidRPr="007E214E" w:rsidRDefault="00C8066F" w:rsidP="000E1B43">
      <w:pPr>
        <w:widowControl w:val="0"/>
        <w:pBdr>
          <w:top w:val="single" w:sz="4" w:space="1" w:color="auto"/>
          <w:left w:val="single" w:sz="4" w:space="4" w:color="auto"/>
          <w:bottom w:val="single" w:sz="4" w:space="1" w:color="auto"/>
          <w:right w:val="single" w:sz="4" w:space="4" w:color="auto"/>
        </w:pBdr>
        <w:shd w:val="pct5" w:color="auto" w:fill="FFFFFF"/>
        <w:spacing w:after="0" w:line="240" w:lineRule="auto"/>
        <w:ind w:right="-58"/>
        <w:jc w:val="center"/>
        <w:rPr>
          <w:rFonts w:ascii="Arial" w:hAnsi="Arial" w:cs="Arial"/>
          <w:b/>
          <w:bCs/>
          <w:sz w:val="20"/>
          <w:szCs w:val="20"/>
          <w:lang w:val="en-US"/>
        </w:rPr>
      </w:pPr>
      <w:r w:rsidRPr="007E214E">
        <w:rPr>
          <w:rFonts w:ascii="Arial" w:hAnsi="Arial" w:cs="Arial"/>
          <w:b/>
          <w:bCs/>
          <w:sz w:val="20"/>
          <w:szCs w:val="20"/>
          <w:lang w:val="en-US"/>
        </w:rPr>
        <w:t>V. LIST OF MEDICAL ORGANIZATIONS COVERED BY THE PROGRAM:</w:t>
      </w:r>
    </w:p>
    <w:p w14:paraId="209B7849" w14:textId="77777777" w:rsidR="00C8066F" w:rsidRPr="007E214E" w:rsidRDefault="00C8066F" w:rsidP="000E1B43">
      <w:pPr>
        <w:widowControl w:val="0"/>
        <w:spacing w:after="0" w:line="240" w:lineRule="auto"/>
        <w:jc w:val="both"/>
        <w:rPr>
          <w:rFonts w:ascii="Arial" w:hAnsi="Arial" w:cs="Arial"/>
          <w:sz w:val="20"/>
          <w:szCs w:val="20"/>
          <w:lang w:val="en-US"/>
        </w:rPr>
      </w:pPr>
    </w:p>
    <w:p w14:paraId="07624D15" w14:textId="77777777" w:rsidR="00C8066F" w:rsidRPr="007E214E" w:rsidRDefault="00C8066F" w:rsidP="000E1B43">
      <w:pPr>
        <w:widowControl w:val="0"/>
        <w:spacing w:after="0" w:line="240" w:lineRule="auto"/>
        <w:jc w:val="both"/>
        <w:rPr>
          <w:rFonts w:ascii="Arial" w:hAnsi="Arial" w:cs="Arial"/>
          <w:sz w:val="20"/>
          <w:szCs w:val="20"/>
          <w:lang w:val="en-US"/>
        </w:rPr>
      </w:pPr>
      <w:r w:rsidRPr="007E214E">
        <w:rPr>
          <w:rFonts w:ascii="Arial" w:hAnsi="Arial" w:cs="Arial"/>
          <w:sz w:val="20"/>
          <w:szCs w:val="20"/>
          <w:lang w:val="en-US"/>
        </w:rPr>
        <w:t xml:space="preserve">With regard to the services provided for in clause 3.7 of this Program, </w:t>
      </w:r>
      <w:r w:rsidRPr="007E214E">
        <w:rPr>
          <w:rFonts w:ascii="Arial" w:hAnsi="Arial" w:cs="Arial"/>
          <w:b/>
          <w:sz w:val="20"/>
          <w:szCs w:val="20"/>
          <w:lang w:val="en-US"/>
        </w:rPr>
        <w:t xml:space="preserve">in the event of conditions of the Insured Person requiring emergency/urgent medical care to eliminate a threat to life and/or eliminate acute pain, </w:t>
      </w:r>
      <w:r w:rsidRPr="007E214E">
        <w:rPr>
          <w:rFonts w:ascii="Arial" w:hAnsi="Arial" w:cs="Arial"/>
          <w:sz w:val="20"/>
          <w:szCs w:val="20"/>
          <w:lang w:val="en-US"/>
        </w:rPr>
        <w:t>a representative of the Insured Person must call the following numbers:</w:t>
      </w:r>
    </w:p>
    <w:p w14:paraId="59388935" w14:textId="77777777" w:rsidR="001B67A0" w:rsidRPr="007E214E" w:rsidRDefault="001B67A0" w:rsidP="001B67A0">
      <w:pPr>
        <w:tabs>
          <w:tab w:val="left" w:pos="420"/>
          <w:tab w:val="left" w:pos="456"/>
        </w:tabs>
        <w:suppressAutoHyphens/>
        <w:spacing w:line="240" w:lineRule="auto"/>
        <w:ind w:left="31"/>
        <w:jc w:val="both"/>
        <w:rPr>
          <w:rFonts w:ascii="Arial" w:eastAsia="Times New Roman" w:hAnsi="Arial" w:cs="Arial"/>
          <w:sz w:val="20"/>
          <w:szCs w:val="20"/>
          <w:lang w:val="en-US" w:eastAsia="ru-RU"/>
        </w:rPr>
      </w:pPr>
      <w:r w:rsidRPr="007E214E">
        <w:rPr>
          <w:rFonts w:ascii="Arial" w:eastAsia="Times New Roman" w:hAnsi="Arial" w:cs="Arial"/>
          <w:b/>
          <w:color w:val="808080" w:themeColor="background1" w:themeShade="80"/>
          <w:sz w:val="20"/>
          <w:szCs w:val="20"/>
          <w:lang w:val="en-US" w:eastAsia="ru-RU"/>
        </w:rPr>
        <w:t>CLASS-ASSISTANCE</w:t>
      </w:r>
      <w:r w:rsidRPr="007E214E">
        <w:rPr>
          <w:rFonts w:ascii="Arial" w:eastAsia="Times New Roman" w:hAnsi="Arial" w:cs="Arial"/>
          <w:sz w:val="20"/>
          <w:szCs w:val="20"/>
          <w:lang w:val="en-US" w:eastAsia="ru-RU"/>
        </w:rPr>
        <w:t xml:space="preserve"> Service Company (24 hours)</w:t>
      </w:r>
    </w:p>
    <w:p w14:paraId="68F48946" w14:textId="77777777" w:rsidR="001B67A0" w:rsidRPr="007E214E" w:rsidRDefault="001B67A0" w:rsidP="001B67A0">
      <w:pPr>
        <w:tabs>
          <w:tab w:val="left" w:pos="420"/>
          <w:tab w:val="left" w:pos="456"/>
        </w:tabs>
        <w:ind w:left="31" w:hanging="31"/>
        <w:jc w:val="both"/>
        <w:rPr>
          <w:rFonts w:ascii="Arial" w:hAnsi="Arial" w:cs="Arial"/>
          <w:b/>
          <w:color w:val="808080" w:themeColor="background1" w:themeShade="80"/>
          <w:sz w:val="20"/>
          <w:szCs w:val="20"/>
          <w:lang w:val="en-US"/>
        </w:rPr>
      </w:pPr>
      <w:r w:rsidRPr="007E214E">
        <w:rPr>
          <w:rFonts w:ascii="Arial" w:hAnsi="Arial" w:cs="Arial"/>
          <w:b/>
          <w:color w:val="808080" w:themeColor="background1" w:themeShade="80"/>
          <w:sz w:val="20"/>
          <w:szCs w:val="20"/>
          <w:lang w:val="en-US"/>
        </w:rPr>
        <w:t>Tel./ Phone: +7 (495) 984 80 86; +7 (812) 640 72 92; +7 (812) 644 72 92</w:t>
      </w:r>
    </w:p>
    <w:p w14:paraId="0843262A" w14:textId="77777777" w:rsidR="001B67A0" w:rsidRPr="007E214E" w:rsidRDefault="001B67A0" w:rsidP="001B67A0">
      <w:pPr>
        <w:tabs>
          <w:tab w:val="left" w:pos="420"/>
          <w:tab w:val="left" w:pos="456"/>
        </w:tabs>
        <w:ind w:left="31" w:hanging="31"/>
        <w:jc w:val="both"/>
        <w:rPr>
          <w:rFonts w:ascii="Arial" w:hAnsi="Arial" w:cs="Arial"/>
          <w:b/>
          <w:caps/>
          <w:color w:val="808080" w:themeColor="background1" w:themeShade="80"/>
          <w:sz w:val="20"/>
          <w:szCs w:val="20"/>
          <w:lang w:val="en-US"/>
        </w:rPr>
      </w:pPr>
      <w:r w:rsidRPr="007E214E">
        <w:rPr>
          <w:rFonts w:ascii="Arial" w:hAnsi="Arial" w:cs="Arial"/>
          <w:b/>
          <w:caps/>
          <w:color w:val="808080" w:themeColor="background1" w:themeShade="80"/>
          <w:sz w:val="20"/>
          <w:szCs w:val="20"/>
          <w:lang w:val="en-US"/>
        </w:rPr>
        <w:t>Toll-free call from anywhere in Russia: 8(800) 333-7292; 8(800) 200-7145</w:t>
      </w:r>
    </w:p>
    <w:p w14:paraId="6FEC9A2C" w14:textId="77777777" w:rsidR="001B67A0" w:rsidRPr="007E214E" w:rsidRDefault="001B67A0" w:rsidP="000E1B43">
      <w:pPr>
        <w:widowControl w:val="0"/>
        <w:spacing w:after="0" w:line="240" w:lineRule="auto"/>
        <w:ind w:left="720" w:right="-58"/>
        <w:jc w:val="both"/>
        <w:rPr>
          <w:rFonts w:ascii="Arial" w:hAnsi="Arial" w:cs="Arial"/>
          <w:i/>
          <w:sz w:val="20"/>
          <w:szCs w:val="20"/>
          <w:lang w:val="en-US"/>
        </w:rPr>
      </w:pPr>
      <w:r w:rsidRPr="007E214E">
        <w:rPr>
          <w:rFonts w:ascii="Arial" w:hAnsi="Arial" w:cs="Arial"/>
          <w:b/>
          <w:caps/>
          <w:color w:val="808080" w:themeColor="background1" w:themeShade="80"/>
          <w:sz w:val="20"/>
          <w:szCs w:val="20"/>
          <w:lang w:val="en-US"/>
        </w:rPr>
        <w:t xml:space="preserve">Number for communication via </w:t>
      </w:r>
      <w:r w:rsidRPr="007E214E">
        <w:rPr>
          <w:rFonts w:ascii="Arial" w:hAnsi="Arial" w:cs="Arial"/>
          <w:b/>
          <w:color w:val="808080" w:themeColor="background1" w:themeShade="80"/>
          <w:sz w:val="20"/>
          <w:szCs w:val="20"/>
          <w:lang w:val="en-US"/>
        </w:rPr>
        <w:t>SMS: +7(921) 311 80 80</w:t>
      </w:r>
      <w:r w:rsidRPr="007E214E">
        <w:rPr>
          <w:rFonts w:ascii="Arial" w:hAnsi="Arial" w:cs="Arial"/>
          <w:i/>
          <w:sz w:val="20"/>
          <w:szCs w:val="20"/>
          <w:lang w:val="en-US"/>
        </w:rPr>
        <w:t>.</w:t>
      </w:r>
    </w:p>
    <w:p w14:paraId="0248C770" w14:textId="77777777" w:rsidR="00C8066F" w:rsidRPr="007E214E" w:rsidRDefault="00C8066F" w:rsidP="000E1B43">
      <w:pPr>
        <w:widowControl w:val="0"/>
        <w:spacing w:after="0" w:line="240" w:lineRule="auto"/>
        <w:ind w:left="720" w:right="-58"/>
        <w:jc w:val="both"/>
        <w:rPr>
          <w:rFonts w:ascii="Arial" w:hAnsi="Arial" w:cs="Arial"/>
          <w:sz w:val="20"/>
          <w:szCs w:val="20"/>
          <w:lang w:val="en-US"/>
        </w:rPr>
      </w:pPr>
    </w:p>
    <w:p w14:paraId="3D17D83F" w14:textId="77777777" w:rsidR="00C8066F" w:rsidRPr="007E214E" w:rsidRDefault="00C8066F" w:rsidP="000E1B43">
      <w:pPr>
        <w:widowControl w:val="0"/>
        <w:pBdr>
          <w:top w:val="single" w:sz="4" w:space="1" w:color="auto"/>
          <w:left w:val="single" w:sz="4" w:space="4" w:color="auto"/>
          <w:bottom w:val="single" w:sz="4" w:space="1" w:color="auto"/>
          <w:right w:val="single" w:sz="4" w:space="4" w:color="auto"/>
        </w:pBdr>
        <w:shd w:val="pct5" w:color="auto" w:fill="FFFFFF"/>
        <w:spacing w:after="0" w:line="240" w:lineRule="auto"/>
        <w:ind w:right="-1"/>
        <w:jc w:val="center"/>
        <w:rPr>
          <w:rFonts w:ascii="Arial" w:hAnsi="Arial" w:cs="Arial"/>
          <w:b/>
          <w:bCs/>
          <w:sz w:val="20"/>
          <w:szCs w:val="20"/>
          <w:lang w:val="en-US"/>
        </w:rPr>
      </w:pPr>
      <w:r w:rsidRPr="007E214E">
        <w:rPr>
          <w:rFonts w:ascii="Arial" w:hAnsi="Arial" w:cs="Arial"/>
          <w:b/>
          <w:bCs/>
          <w:sz w:val="20"/>
          <w:szCs w:val="20"/>
          <w:lang w:val="en-US"/>
        </w:rPr>
        <w:t>VI. PROCEDURE FOR PROVIDING MEDICAL SERVICES UNDER THE PROGRAM:</w:t>
      </w:r>
      <w:r w:rsidRPr="007E214E">
        <w:rPr>
          <w:rStyle w:val="aff0"/>
          <w:rFonts w:ascii="Arial" w:hAnsi="Arial" w:cs="Arial"/>
          <w:b/>
          <w:bCs/>
          <w:sz w:val="20"/>
          <w:szCs w:val="20"/>
          <w:lang w:val="en-US"/>
        </w:rPr>
        <w:footnoteReference w:id="31"/>
      </w:r>
      <w:r w:rsidRPr="007E214E">
        <w:rPr>
          <w:rFonts w:ascii="Arial" w:hAnsi="Arial" w:cs="Arial"/>
          <w:b/>
          <w:bCs/>
          <w:sz w:val="20"/>
          <w:szCs w:val="20"/>
          <w:lang w:val="en-US"/>
        </w:rPr>
        <w:t xml:space="preserve"> </w:t>
      </w:r>
    </w:p>
    <w:p w14:paraId="5AC8D3AD" w14:textId="3F5F5464" w:rsidR="00C8066F" w:rsidRPr="007E214E" w:rsidRDefault="00C8066F" w:rsidP="000E1B43">
      <w:pPr>
        <w:widowControl w:val="0"/>
        <w:spacing w:after="0" w:line="240" w:lineRule="auto"/>
        <w:ind w:left="284" w:right="-57"/>
        <w:jc w:val="center"/>
        <w:rPr>
          <w:rFonts w:ascii="Arial" w:hAnsi="Arial" w:cs="Arial"/>
          <w:b/>
          <w:i/>
          <w:iCs/>
          <w:sz w:val="20"/>
          <w:szCs w:val="20"/>
          <w:lang w:val="en-US"/>
        </w:rPr>
      </w:pPr>
      <w:r w:rsidRPr="007E214E">
        <w:rPr>
          <w:rFonts w:ascii="Arial" w:hAnsi="Arial" w:cs="Arial"/>
          <w:b/>
          <w:i/>
          <w:iCs/>
          <w:sz w:val="20"/>
          <w:szCs w:val="20"/>
          <w:lang w:val="en-US"/>
        </w:rPr>
        <w:t xml:space="preserve">For all questions related to the organization and provision of medical care, the Insured Person must contact the Insurer through the federal 24-hour medical contact center of </w:t>
      </w:r>
      <w:proofErr w:type="spellStart"/>
      <w:r w:rsidR="007E214E">
        <w:rPr>
          <w:rFonts w:ascii="Arial" w:hAnsi="Arial" w:cs="Arial"/>
          <w:b/>
          <w:i/>
          <w:iCs/>
          <w:sz w:val="20"/>
          <w:szCs w:val="20"/>
          <w:lang w:val="en-US"/>
        </w:rPr>
        <w:t>SOGAZ</w:t>
      </w:r>
      <w:proofErr w:type="spellEnd"/>
      <w:r w:rsidR="007E214E">
        <w:rPr>
          <w:rFonts w:ascii="Arial" w:hAnsi="Arial" w:cs="Arial"/>
          <w:b/>
          <w:i/>
          <w:iCs/>
          <w:sz w:val="20"/>
          <w:szCs w:val="20"/>
          <w:lang w:val="en-US"/>
        </w:rPr>
        <w:t xml:space="preserve"> INSURANCE</w:t>
      </w:r>
      <w:r w:rsidRPr="007E214E">
        <w:rPr>
          <w:rFonts w:ascii="Arial" w:hAnsi="Arial" w:cs="Arial"/>
          <w:b/>
          <w:i/>
          <w:iCs/>
          <w:sz w:val="20"/>
          <w:szCs w:val="20"/>
          <w:lang w:val="en-US"/>
        </w:rPr>
        <w:t xml:space="preserve"> by phone</w:t>
      </w:r>
    </w:p>
    <w:p w14:paraId="656D6EBC" w14:textId="77777777" w:rsidR="00C8066F" w:rsidRPr="007E214E" w:rsidRDefault="00C8066F" w:rsidP="000E1B43">
      <w:pPr>
        <w:widowControl w:val="0"/>
        <w:spacing w:after="0" w:line="240" w:lineRule="auto"/>
        <w:ind w:left="284" w:right="-57"/>
        <w:jc w:val="center"/>
        <w:rPr>
          <w:rFonts w:ascii="Arial" w:hAnsi="Arial" w:cs="Arial"/>
          <w:b/>
          <w:i/>
          <w:iCs/>
          <w:sz w:val="20"/>
          <w:szCs w:val="20"/>
          <w:u w:val="single"/>
          <w:lang w:val="en-US"/>
        </w:rPr>
      </w:pPr>
      <w:r w:rsidRPr="007E214E">
        <w:rPr>
          <w:rFonts w:ascii="Arial" w:hAnsi="Arial" w:cs="Arial"/>
          <w:b/>
          <w:i/>
          <w:iCs/>
          <w:sz w:val="20"/>
          <w:szCs w:val="20"/>
          <w:u w:val="single"/>
          <w:lang w:val="en-US"/>
        </w:rPr>
        <w:t>8 (800) 333-44-19</w:t>
      </w:r>
    </w:p>
    <w:p w14:paraId="6FAB50A2" w14:textId="77777777" w:rsidR="00C8066F" w:rsidRPr="007E214E" w:rsidRDefault="00C8066F" w:rsidP="000E1B43">
      <w:pPr>
        <w:widowControl w:val="0"/>
        <w:spacing w:before="240" w:after="0" w:line="240" w:lineRule="auto"/>
        <w:jc w:val="both"/>
        <w:rPr>
          <w:rFonts w:ascii="Arial" w:hAnsi="Arial" w:cs="Arial"/>
          <w:b/>
          <w:bCs/>
          <w:sz w:val="20"/>
          <w:lang w:val="en-US"/>
        </w:rPr>
      </w:pPr>
      <w:r w:rsidRPr="007E214E">
        <w:rPr>
          <w:rFonts w:ascii="Arial" w:hAnsi="Arial" w:cs="Arial"/>
          <w:b/>
          <w:bCs/>
          <w:sz w:val="20"/>
          <w:lang w:val="en-US"/>
        </w:rPr>
        <w:t>6.1. Outpatient and polyclinic care:</w:t>
      </w:r>
    </w:p>
    <w:p w14:paraId="1A414AC5" w14:textId="77777777" w:rsidR="00C8066F" w:rsidRPr="007E214E" w:rsidRDefault="00C8066F" w:rsidP="000E1B43">
      <w:pPr>
        <w:widowControl w:val="0"/>
        <w:spacing w:after="0" w:line="240" w:lineRule="auto"/>
        <w:ind w:left="284"/>
        <w:jc w:val="both"/>
        <w:rPr>
          <w:rFonts w:ascii="Arial" w:hAnsi="Arial" w:cs="Arial"/>
          <w:sz w:val="20"/>
          <w:lang w:val="en-US"/>
        </w:rPr>
      </w:pPr>
      <w:r w:rsidRPr="007E214E">
        <w:rPr>
          <w:rFonts w:ascii="Arial" w:hAnsi="Arial" w:cs="Arial"/>
          <w:b/>
          <w:sz w:val="20"/>
          <w:lang w:val="en-US"/>
        </w:rPr>
        <w:t xml:space="preserve">6.1.1. </w:t>
      </w:r>
      <w:r w:rsidRPr="007E214E">
        <w:rPr>
          <w:rFonts w:ascii="Arial" w:hAnsi="Arial" w:cs="Arial"/>
          <w:sz w:val="20"/>
          <w:lang w:val="en-US"/>
        </w:rPr>
        <w:t>If medical care is required on an outpatient basis, the legal representative of the Insured Person shall independently contact the medical organization specified in the Program. Medical services shall be provided to the Insured Person during the working hours of the medical organization.</w:t>
      </w:r>
    </w:p>
    <w:p w14:paraId="55DE1B0B" w14:textId="77777777" w:rsidR="00C8066F" w:rsidRPr="007E214E" w:rsidRDefault="00C8066F" w:rsidP="000E1B43">
      <w:pPr>
        <w:widowControl w:val="0"/>
        <w:spacing w:after="0" w:line="240" w:lineRule="auto"/>
        <w:ind w:left="284"/>
        <w:jc w:val="both"/>
        <w:rPr>
          <w:rFonts w:ascii="Arial" w:hAnsi="Arial" w:cs="Arial"/>
          <w:sz w:val="20"/>
          <w:lang w:val="en-US"/>
        </w:rPr>
      </w:pPr>
    </w:p>
    <w:p w14:paraId="328BDCF1" w14:textId="77777777" w:rsidR="00C8066F" w:rsidRPr="007E214E" w:rsidRDefault="00C8066F" w:rsidP="000E1B43">
      <w:pPr>
        <w:widowControl w:val="0"/>
        <w:spacing w:after="0" w:line="240" w:lineRule="auto"/>
        <w:ind w:left="284"/>
        <w:jc w:val="both"/>
        <w:rPr>
          <w:rFonts w:ascii="Arial" w:hAnsi="Arial" w:cs="Arial"/>
          <w:iCs/>
          <w:sz w:val="20"/>
          <w:szCs w:val="20"/>
          <w:lang w:val="en-US"/>
        </w:rPr>
      </w:pPr>
      <w:r w:rsidRPr="007E214E">
        <w:rPr>
          <w:rFonts w:ascii="Arial" w:hAnsi="Arial" w:cs="Arial"/>
          <w:b/>
          <w:iCs/>
          <w:sz w:val="20"/>
          <w:szCs w:val="20"/>
          <w:lang w:val="en-US"/>
        </w:rPr>
        <w:t xml:space="preserve">6.1.2. </w:t>
      </w:r>
      <w:r w:rsidRPr="007E214E">
        <w:rPr>
          <w:rFonts w:ascii="Arial" w:hAnsi="Arial" w:cs="Arial"/>
          <w:iCs/>
          <w:sz w:val="20"/>
          <w:szCs w:val="20"/>
          <w:lang w:val="en-US"/>
        </w:rPr>
        <w:t xml:space="preserve">When </w:t>
      </w:r>
      <w:r w:rsidRPr="007E214E">
        <w:rPr>
          <w:rFonts w:ascii="Arial" w:hAnsi="Arial" w:cs="Arial"/>
          <w:sz w:val="20"/>
          <w:szCs w:val="20"/>
          <w:lang w:val="en-US"/>
        </w:rPr>
        <w:t xml:space="preserve">contacting </w:t>
      </w:r>
      <w:r w:rsidRPr="007E214E">
        <w:rPr>
          <w:rFonts w:ascii="Arial" w:hAnsi="Arial" w:cs="Arial"/>
          <w:b/>
          <w:iCs/>
          <w:sz w:val="20"/>
          <w:szCs w:val="20"/>
          <w:lang w:val="en-US"/>
        </w:rPr>
        <w:t>a medical organization</w:t>
      </w:r>
      <w:r w:rsidRPr="007E214E">
        <w:rPr>
          <w:rFonts w:ascii="Arial" w:hAnsi="Arial" w:cs="Arial"/>
          <w:iCs/>
          <w:sz w:val="20"/>
          <w:szCs w:val="20"/>
          <w:lang w:val="en-US"/>
        </w:rPr>
        <w:t>, the legal representative of the Insured Person must present the Insured Person's insurance policy and a document proving their identity.</w:t>
      </w:r>
    </w:p>
    <w:p w14:paraId="3AA7DAB3" w14:textId="77777777" w:rsidR="00C8066F" w:rsidRPr="007E214E" w:rsidRDefault="00C8066F" w:rsidP="000E1B43">
      <w:pPr>
        <w:widowControl w:val="0"/>
        <w:spacing w:after="0" w:line="240" w:lineRule="auto"/>
        <w:ind w:left="284"/>
        <w:jc w:val="both"/>
        <w:rPr>
          <w:rFonts w:ascii="Arial" w:hAnsi="Arial" w:cs="Arial"/>
          <w:b/>
          <w:sz w:val="20"/>
          <w:szCs w:val="20"/>
          <w:lang w:val="en-US"/>
        </w:rPr>
      </w:pPr>
    </w:p>
    <w:p w14:paraId="547DD400" w14:textId="77777777" w:rsidR="00C8066F" w:rsidRPr="007E214E" w:rsidRDefault="00C8066F" w:rsidP="000E1B43">
      <w:pPr>
        <w:widowControl w:val="0"/>
        <w:spacing w:after="0" w:line="240" w:lineRule="auto"/>
        <w:ind w:left="284"/>
        <w:jc w:val="both"/>
        <w:rPr>
          <w:rFonts w:ascii="Arial" w:hAnsi="Arial" w:cs="Arial"/>
          <w:b/>
          <w:sz w:val="20"/>
          <w:szCs w:val="20"/>
          <w:u w:val="single"/>
          <w:lang w:val="en-US"/>
        </w:rPr>
      </w:pPr>
      <w:r w:rsidRPr="007E214E">
        <w:rPr>
          <w:rFonts w:ascii="Arial" w:hAnsi="Arial" w:cs="Arial"/>
          <w:b/>
          <w:sz w:val="20"/>
          <w:szCs w:val="20"/>
          <w:lang w:val="en-US"/>
        </w:rPr>
        <w:t xml:space="preserve">6.1.3. </w:t>
      </w:r>
      <w:r w:rsidRPr="007E214E">
        <w:rPr>
          <w:rFonts w:ascii="Arial" w:hAnsi="Arial" w:cs="Arial"/>
          <w:sz w:val="20"/>
          <w:szCs w:val="20"/>
          <w:lang w:val="en-US"/>
        </w:rPr>
        <w:t xml:space="preserve">If </w:t>
      </w:r>
      <w:r w:rsidRPr="007E214E">
        <w:rPr>
          <w:rFonts w:ascii="Arial" w:hAnsi="Arial" w:cs="Arial"/>
          <w:b/>
          <w:sz w:val="20"/>
          <w:szCs w:val="20"/>
          <w:u w:val="single"/>
          <w:lang w:val="en-US"/>
        </w:rPr>
        <w:t>home care</w:t>
      </w:r>
      <w:r w:rsidRPr="007E214E">
        <w:rPr>
          <w:rFonts w:ascii="Arial" w:hAnsi="Arial" w:cs="Arial"/>
          <w:sz w:val="20"/>
          <w:szCs w:val="20"/>
          <w:lang w:val="en-US"/>
        </w:rPr>
        <w:t xml:space="preserve"> is required</w:t>
      </w:r>
      <w:r w:rsidRPr="007E214E">
        <w:rPr>
          <w:rFonts w:ascii="Arial" w:hAnsi="Arial" w:cs="Arial"/>
          <w:b/>
          <w:sz w:val="20"/>
          <w:szCs w:val="20"/>
          <w:u w:val="single"/>
          <w:lang w:val="en-US"/>
        </w:rPr>
        <w:t>:</w:t>
      </w:r>
    </w:p>
    <w:p w14:paraId="7A3AEF12" w14:textId="77777777" w:rsidR="00C8066F" w:rsidRPr="007E214E" w:rsidRDefault="00C8066F" w:rsidP="000E1B43">
      <w:pPr>
        <w:widowControl w:val="0"/>
        <w:numPr>
          <w:ilvl w:val="0"/>
          <w:numId w:val="34"/>
        </w:numPr>
        <w:spacing w:after="0" w:line="240" w:lineRule="auto"/>
        <w:jc w:val="both"/>
        <w:rPr>
          <w:rFonts w:ascii="Arial" w:hAnsi="Arial" w:cs="Arial"/>
          <w:sz w:val="20"/>
          <w:szCs w:val="20"/>
          <w:lang w:val="en-US"/>
        </w:rPr>
      </w:pPr>
      <w:r w:rsidRPr="007E214E">
        <w:rPr>
          <w:rFonts w:ascii="Arial" w:hAnsi="Arial" w:cs="Arial"/>
          <w:sz w:val="20"/>
          <w:szCs w:val="20"/>
          <w:lang w:val="en-US"/>
        </w:rPr>
        <w:t>when in Moscow, a doctor is called through the 24-hour dispatch center in Moscow by calling (8 (495) 956-44-19 (dial "2" in tone mode)</w:t>
      </w:r>
    </w:p>
    <w:p w14:paraId="41F27508" w14:textId="77777777" w:rsidR="00C8066F" w:rsidRPr="007E214E" w:rsidRDefault="00C8066F" w:rsidP="000E1B43">
      <w:pPr>
        <w:widowControl w:val="0"/>
        <w:numPr>
          <w:ilvl w:val="0"/>
          <w:numId w:val="34"/>
        </w:numPr>
        <w:spacing w:after="0" w:line="240" w:lineRule="auto"/>
        <w:jc w:val="both"/>
        <w:rPr>
          <w:rFonts w:ascii="Arial" w:hAnsi="Arial" w:cs="Arial"/>
          <w:sz w:val="20"/>
          <w:szCs w:val="20"/>
          <w:lang w:val="en-US"/>
        </w:rPr>
      </w:pPr>
      <w:r w:rsidRPr="007E214E">
        <w:rPr>
          <w:rFonts w:ascii="Arial" w:hAnsi="Arial" w:cs="Arial"/>
          <w:sz w:val="20"/>
          <w:szCs w:val="20"/>
          <w:lang w:val="en-US"/>
        </w:rPr>
        <w:t>if you are in other regions of the Russian Federation, call a doctor by calling the medical organization's reception desk or the "home care" phone number.</w:t>
      </w:r>
    </w:p>
    <w:p w14:paraId="0D80988A"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sz w:val="20"/>
          <w:szCs w:val="20"/>
          <w:lang w:val="en-US"/>
        </w:rPr>
        <w:t>Home care is provided within the geographical boundaries and during the hours of operation specified by the medical organization and the</w:t>
      </w:r>
      <w:r w:rsidRPr="007E214E">
        <w:rPr>
          <w:rStyle w:val="aff0"/>
          <w:rFonts w:ascii="Arial" w:hAnsi="Arial" w:cs="Arial"/>
          <w:sz w:val="20"/>
          <w:szCs w:val="20"/>
          <w:lang w:val="en-US"/>
        </w:rPr>
        <w:footnoteReference w:id="32"/>
      </w:r>
      <w:r w:rsidRPr="007E214E">
        <w:rPr>
          <w:rFonts w:ascii="Arial" w:hAnsi="Arial" w:cs="Arial"/>
          <w:sz w:val="20"/>
          <w:szCs w:val="20"/>
          <w:lang w:val="en-US"/>
        </w:rPr>
        <w:t xml:space="preserve"> Program.</w:t>
      </w:r>
    </w:p>
    <w:p w14:paraId="19689770" w14:textId="77777777" w:rsidR="00C8066F" w:rsidRPr="007E214E" w:rsidRDefault="00C8066F" w:rsidP="000E1B43">
      <w:pPr>
        <w:widowControl w:val="0"/>
        <w:spacing w:after="0" w:line="240" w:lineRule="auto"/>
        <w:ind w:left="284"/>
        <w:jc w:val="both"/>
        <w:rPr>
          <w:rFonts w:ascii="Arial" w:hAnsi="Arial" w:cs="Arial"/>
          <w:sz w:val="20"/>
          <w:szCs w:val="20"/>
          <w:lang w:val="en-US"/>
        </w:rPr>
      </w:pPr>
    </w:p>
    <w:p w14:paraId="5C866B18" w14:textId="77777777" w:rsidR="00C8066F" w:rsidRPr="007E214E" w:rsidRDefault="00C8066F" w:rsidP="000E1B43">
      <w:pPr>
        <w:widowControl w:val="0"/>
        <w:spacing w:before="120" w:after="0" w:line="240" w:lineRule="auto"/>
        <w:rPr>
          <w:rFonts w:ascii="Arial" w:hAnsi="Arial" w:cs="Arial"/>
          <w:b/>
          <w:bCs/>
          <w:sz w:val="20"/>
          <w:szCs w:val="20"/>
          <w:lang w:val="en-US"/>
        </w:rPr>
      </w:pPr>
      <w:r w:rsidRPr="007E214E">
        <w:rPr>
          <w:rFonts w:ascii="Arial" w:hAnsi="Arial" w:cs="Arial"/>
          <w:b/>
          <w:bCs/>
          <w:sz w:val="20"/>
          <w:lang w:val="en-US"/>
        </w:rPr>
        <w:t xml:space="preserve">6.2. Dental care </w:t>
      </w:r>
      <w:r w:rsidRPr="007E214E">
        <w:rPr>
          <w:rFonts w:ascii="Arial" w:hAnsi="Arial" w:cs="Arial"/>
          <w:b/>
          <w:bCs/>
          <w:sz w:val="20"/>
          <w:szCs w:val="20"/>
          <w:lang w:val="en-US"/>
        </w:rPr>
        <w:t>(based on outpatient clinics):</w:t>
      </w:r>
    </w:p>
    <w:p w14:paraId="2BC75588" w14:textId="77777777" w:rsidR="00C8066F" w:rsidRPr="007E214E" w:rsidRDefault="00C8066F" w:rsidP="000E1B43">
      <w:pPr>
        <w:widowControl w:val="0"/>
        <w:spacing w:before="120" w:after="0" w:line="240" w:lineRule="auto"/>
        <w:rPr>
          <w:rFonts w:ascii="Arial" w:hAnsi="Arial" w:cs="Arial"/>
          <w:b/>
          <w:bCs/>
          <w:sz w:val="20"/>
          <w:szCs w:val="20"/>
          <w:lang w:val="en-US"/>
        </w:rPr>
      </w:pPr>
    </w:p>
    <w:p w14:paraId="192905C5" w14:textId="77777777" w:rsidR="00C8066F" w:rsidRPr="007E214E" w:rsidRDefault="00C8066F" w:rsidP="000E1B43">
      <w:pPr>
        <w:widowControl w:val="0"/>
        <w:spacing w:after="0" w:line="240" w:lineRule="auto"/>
        <w:ind w:left="284"/>
        <w:jc w:val="both"/>
        <w:rPr>
          <w:rFonts w:ascii="Arial" w:hAnsi="Arial" w:cs="Arial"/>
          <w:b/>
          <w:sz w:val="20"/>
          <w:lang w:val="en-US"/>
        </w:rPr>
      </w:pPr>
      <w:r w:rsidRPr="007E214E">
        <w:rPr>
          <w:rFonts w:ascii="Arial" w:hAnsi="Arial" w:cs="Arial"/>
          <w:b/>
          <w:iCs/>
          <w:sz w:val="20"/>
          <w:szCs w:val="20"/>
          <w:lang w:val="en-US"/>
        </w:rPr>
        <w:t xml:space="preserve">6.2.1. </w:t>
      </w:r>
      <w:r w:rsidRPr="007E214E">
        <w:rPr>
          <w:rFonts w:ascii="Arial" w:hAnsi="Arial" w:cs="Arial"/>
          <w:iCs/>
          <w:sz w:val="20"/>
          <w:szCs w:val="20"/>
          <w:lang w:val="en-US"/>
        </w:rPr>
        <w:t xml:space="preserve">If dental care is required, </w:t>
      </w:r>
      <w:r w:rsidRPr="007E214E">
        <w:rPr>
          <w:rFonts w:ascii="Arial" w:hAnsi="Arial" w:cs="Arial"/>
          <w:sz w:val="20"/>
          <w:lang w:val="en-US"/>
        </w:rPr>
        <w:t>the</w:t>
      </w:r>
      <w:r w:rsidRPr="007E214E">
        <w:rPr>
          <w:rFonts w:ascii="Arial" w:hAnsi="Arial" w:cs="Arial"/>
          <w:iCs/>
          <w:sz w:val="20"/>
          <w:szCs w:val="20"/>
          <w:lang w:val="en-US"/>
        </w:rPr>
        <w:t xml:space="preserve"> legal </w:t>
      </w:r>
      <w:r w:rsidRPr="007E214E">
        <w:rPr>
          <w:rFonts w:ascii="Arial" w:hAnsi="Arial" w:cs="Arial"/>
          <w:sz w:val="20"/>
          <w:lang w:val="en-US"/>
        </w:rPr>
        <w:t xml:space="preserve">representative of the Insured Person </w:t>
      </w:r>
      <w:r w:rsidRPr="007E214E">
        <w:rPr>
          <w:rFonts w:ascii="Arial" w:hAnsi="Arial" w:cs="Arial"/>
          <w:iCs/>
          <w:sz w:val="20"/>
          <w:szCs w:val="20"/>
          <w:lang w:val="en-US"/>
        </w:rPr>
        <w:t>shall</w:t>
      </w:r>
      <w:r w:rsidRPr="007E214E">
        <w:rPr>
          <w:rFonts w:ascii="Arial" w:hAnsi="Arial" w:cs="Arial"/>
          <w:sz w:val="20"/>
          <w:lang w:val="en-US"/>
        </w:rPr>
        <w:t xml:space="preserve"> independently </w:t>
      </w:r>
      <w:r w:rsidRPr="007E214E">
        <w:rPr>
          <w:rFonts w:ascii="Arial" w:hAnsi="Arial" w:cs="Arial"/>
          <w:iCs/>
          <w:sz w:val="20"/>
          <w:szCs w:val="20"/>
          <w:lang w:val="en-US"/>
        </w:rPr>
        <w:t>contact the medical organization specified in the Program</w:t>
      </w:r>
      <w:r w:rsidRPr="007E214E">
        <w:rPr>
          <w:rFonts w:ascii="Arial" w:hAnsi="Arial" w:cs="Arial"/>
          <w:sz w:val="20"/>
          <w:lang w:val="en-US"/>
        </w:rPr>
        <w:t xml:space="preserve">. </w:t>
      </w:r>
      <w:r w:rsidRPr="007E214E">
        <w:rPr>
          <w:rFonts w:ascii="Arial" w:hAnsi="Arial" w:cs="Arial"/>
          <w:iCs/>
          <w:sz w:val="20"/>
          <w:szCs w:val="20"/>
          <w:lang w:val="en-US"/>
        </w:rPr>
        <w:t>Medical services are provided to the Insured Person during the working hours of the medical organization.</w:t>
      </w:r>
    </w:p>
    <w:p w14:paraId="7C2753D2" w14:textId="77777777" w:rsidR="00C8066F" w:rsidRPr="007E214E" w:rsidRDefault="00C8066F" w:rsidP="000E1B43">
      <w:pPr>
        <w:widowControl w:val="0"/>
        <w:spacing w:after="0" w:line="240" w:lineRule="auto"/>
        <w:ind w:left="284"/>
        <w:jc w:val="both"/>
        <w:rPr>
          <w:rFonts w:ascii="Arial" w:hAnsi="Arial" w:cs="Arial"/>
          <w:sz w:val="20"/>
          <w:lang w:val="en-US"/>
        </w:rPr>
      </w:pPr>
    </w:p>
    <w:p w14:paraId="0BC786C5" w14:textId="77777777" w:rsidR="00C8066F" w:rsidRPr="007E214E" w:rsidRDefault="00C8066F" w:rsidP="000E1B43">
      <w:pPr>
        <w:widowControl w:val="0"/>
        <w:spacing w:after="0" w:line="240" w:lineRule="auto"/>
        <w:ind w:left="284"/>
        <w:jc w:val="both"/>
        <w:rPr>
          <w:rFonts w:ascii="Arial" w:hAnsi="Arial" w:cs="Arial"/>
          <w:iCs/>
          <w:sz w:val="20"/>
          <w:szCs w:val="20"/>
          <w:lang w:val="en-US"/>
        </w:rPr>
      </w:pPr>
      <w:r w:rsidRPr="007E214E">
        <w:rPr>
          <w:rFonts w:ascii="Arial" w:hAnsi="Arial" w:cs="Arial"/>
          <w:b/>
          <w:iCs/>
          <w:sz w:val="20"/>
          <w:szCs w:val="20"/>
          <w:lang w:val="en-US"/>
        </w:rPr>
        <w:t xml:space="preserve">6.2.2. </w:t>
      </w:r>
      <w:r w:rsidRPr="007E214E">
        <w:rPr>
          <w:rFonts w:ascii="Arial" w:hAnsi="Arial" w:cs="Arial"/>
          <w:iCs/>
          <w:sz w:val="20"/>
          <w:szCs w:val="20"/>
          <w:lang w:val="en-US"/>
        </w:rPr>
        <w:t xml:space="preserve">When </w:t>
      </w:r>
      <w:r w:rsidRPr="007E214E">
        <w:rPr>
          <w:rFonts w:ascii="Arial" w:hAnsi="Arial" w:cs="Arial"/>
          <w:b/>
          <w:iCs/>
          <w:sz w:val="20"/>
          <w:szCs w:val="20"/>
          <w:lang w:val="en-US"/>
        </w:rPr>
        <w:t>contacting a medical organization</w:t>
      </w:r>
      <w:r w:rsidRPr="007E214E">
        <w:rPr>
          <w:rFonts w:ascii="Arial" w:hAnsi="Arial" w:cs="Arial"/>
          <w:iCs/>
          <w:sz w:val="20"/>
          <w:szCs w:val="20"/>
          <w:lang w:val="en-US"/>
        </w:rPr>
        <w:t>, the legal representative of the Insured Person must present the Insured Person's insurance policy and a document proving their identity.</w:t>
      </w:r>
    </w:p>
    <w:p w14:paraId="0089E134" w14:textId="77777777" w:rsidR="00C8066F" w:rsidRPr="007E214E" w:rsidRDefault="00C8066F" w:rsidP="000E1B43">
      <w:pPr>
        <w:widowControl w:val="0"/>
        <w:spacing w:before="240" w:after="0" w:line="240" w:lineRule="auto"/>
        <w:jc w:val="both"/>
        <w:rPr>
          <w:rFonts w:ascii="Arial" w:hAnsi="Arial" w:cs="Arial"/>
          <w:bCs/>
          <w:i/>
          <w:sz w:val="20"/>
          <w:lang w:val="en-US"/>
        </w:rPr>
      </w:pPr>
      <w:r w:rsidRPr="007E214E">
        <w:rPr>
          <w:rFonts w:ascii="Arial" w:hAnsi="Arial" w:cs="Arial"/>
          <w:b/>
          <w:bCs/>
          <w:sz w:val="20"/>
          <w:lang w:val="en-US"/>
        </w:rPr>
        <w:t xml:space="preserve">6.3. Emergency medical care, </w:t>
      </w:r>
      <w:r w:rsidRPr="007E214E">
        <w:rPr>
          <w:rFonts w:ascii="Arial" w:hAnsi="Arial" w:cs="Arial"/>
          <w:b/>
          <w:bCs/>
          <w:sz w:val="20"/>
          <w:szCs w:val="20"/>
          <w:lang w:val="en-US"/>
        </w:rPr>
        <w:t xml:space="preserve">including specialized emergency medical </w:t>
      </w:r>
      <w:r w:rsidRPr="007E214E">
        <w:rPr>
          <w:rFonts w:ascii="Arial" w:hAnsi="Arial" w:cs="Arial"/>
          <w:b/>
          <w:bCs/>
          <w:sz w:val="20"/>
          <w:lang w:val="en-US"/>
        </w:rPr>
        <w:t>care:</w:t>
      </w:r>
    </w:p>
    <w:p w14:paraId="44912CC1" w14:textId="77777777" w:rsidR="00C8066F" w:rsidRPr="007E214E" w:rsidRDefault="00C8066F" w:rsidP="000E1B43">
      <w:pPr>
        <w:widowControl w:val="0"/>
        <w:spacing w:after="0" w:line="240" w:lineRule="auto"/>
        <w:ind w:left="284"/>
        <w:jc w:val="both"/>
        <w:rPr>
          <w:rFonts w:ascii="Arial" w:hAnsi="Arial" w:cs="Arial"/>
          <w:iCs/>
          <w:sz w:val="20"/>
          <w:szCs w:val="20"/>
          <w:lang w:val="en-US"/>
        </w:rPr>
      </w:pPr>
      <w:r w:rsidRPr="007E214E">
        <w:rPr>
          <w:rFonts w:ascii="Arial" w:hAnsi="Arial" w:cs="Arial"/>
          <w:b/>
          <w:iCs/>
          <w:sz w:val="20"/>
          <w:szCs w:val="20"/>
          <w:lang w:val="en-US"/>
        </w:rPr>
        <w:t xml:space="preserve">6.3.1. </w:t>
      </w:r>
      <w:r w:rsidRPr="007E214E">
        <w:rPr>
          <w:rFonts w:ascii="Arial" w:hAnsi="Arial" w:cs="Arial"/>
          <w:iCs/>
          <w:sz w:val="20"/>
          <w:szCs w:val="20"/>
          <w:lang w:val="en-US"/>
        </w:rPr>
        <w:t>If emergency medical care</w:t>
      </w:r>
      <w:r w:rsidRPr="007E214E">
        <w:rPr>
          <w:rFonts w:ascii="Arial" w:eastAsia="MS Mincho" w:hAnsi="Arial" w:cs="Arial"/>
          <w:bCs/>
          <w:iCs/>
          <w:sz w:val="20"/>
          <w:szCs w:val="20"/>
          <w:lang w:val="en-US"/>
        </w:rPr>
        <w:t xml:space="preserve"> is required</w:t>
      </w:r>
      <w:r w:rsidRPr="007E214E">
        <w:rPr>
          <w:rFonts w:ascii="Arial" w:hAnsi="Arial" w:cs="Arial"/>
          <w:iCs/>
          <w:sz w:val="20"/>
          <w:szCs w:val="20"/>
          <w:lang w:val="en-US"/>
        </w:rPr>
        <w:t xml:space="preserve">, the legal representative of the Insured Person </w:t>
      </w:r>
      <w:r w:rsidRPr="007E214E">
        <w:rPr>
          <w:rFonts w:ascii="Arial" w:hAnsi="Arial" w:cs="Arial"/>
          <w:bCs/>
          <w:iCs/>
          <w:sz w:val="20"/>
          <w:szCs w:val="20"/>
          <w:lang w:val="en-US"/>
        </w:rPr>
        <w:t xml:space="preserve">(attending physician) </w:t>
      </w:r>
      <w:r w:rsidRPr="007E214E">
        <w:rPr>
          <w:rFonts w:ascii="Arial" w:hAnsi="Arial" w:cs="Arial"/>
          <w:iCs/>
          <w:sz w:val="20"/>
          <w:szCs w:val="20"/>
          <w:lang w:val="en-US"/>
        </w:rPr>
        <w:t>shall contact:</w:t>
      </w:r>
    </w:p>
    <w:p w14:paraId="062FF278" w14:textId="62D42C2F" w:rsidR="00C8066F" w:rsidRPr="007E214E" w:rsidRDefault="00C8066F" w:rsidP="00810541">
      <w:pPr>
        <w:widowControl w:val="0"/>
        <w:spacing w:after="0" w:line="240" w:lineRule="auto"/>
        <w:ind w:left="720"/>
        <w:jc w:val="both"/>
        <w:rPr>
          <w:rFonts w:ascii="Arial" w:hAnsi="Arial" w:cs="Arial"/>
          <w:sz w:val="20"/>
          <w:szCs w:val="20"/>
          <w:lang w:val="en-US"/>
        </w:rPr>
      </w:pPr>
      <w:r w:rsidRPr="007E214E">
        <w:rPr>
          <w:rFonts w:ascii="Arial" w:hAnsi="Arial" w:cs="Arial"/>
          <w:sz w:val="20"/>
          <w:szCs w:val="20"/>
          <w:lang w:val="en-US"/>
        </w:rPr>
        <w:t xml:space="preserve">the 24-hour dispatch center of </w:t>
      </w:r>
      <w:proofErr w:type="spellStart"/>
      <w:r w:rsidR="007E214E">
        <w:rPr>
          <w:rFonts w:ascii="Arial" w:hAnsi="Arial" w:cs="Arial"/>
          <w:sz w:val="20"/>
          <w:szCs w:val="20"/>
          <w:lang w:val="en-US"/>
        </w:rPr>
        <w:t>SOGAZ</w:t>
      </w:r>
      <w:proofErr w:type="spellEnd"/>
      <w:r w:rsidR="007E214E">
        <w:rPr>
          <w:rFonts w:ascii="Arial" w:hAnsi="Arial" w:cs="Arial"/>
          <w:sz w:val="20"/>
          <w:szCs w:val="20"/>
          <w:lang w:val="en-US"/>
        </w:rPr>
        <w:t xml:space="preserve"> INSURANCE</w:t>
      </w:r>
    </w:p>
    <w:p w14:paraId="5019D4C2" w14:textId="77777777" w:rsidR="00C8066F" w:rsidRPr="007E214E" w:rsidRDefault="00C8066F" w:rsidP="000E1B43">
      <w:pPr>
        <w:widowControl w:val="0"/>
        <w:spacing w:after="0" w:line="240" w:lineRule="auto"/>
        <w:ind w:left="284"/>
        <w:jc w:val="both"/>
        <w:rPr>
          <w:rFonts w:ascii="Arial" w:hAnsi="Arial" w:cs="Arial"/>
          <w:iCs/>
          <w:sz w:val="20"/>
          <w:szCs w:val="20"/>
          <w:lang w:val="en-US"/>
        </w:rPr>
      </w:pPr>
    </w:p>
    <w:p w14:paraId="0A03EB60" w14:textId="77777777" w:rsidR="00C8066F" w:rsidRPr="007E214E" w:rsidRDefault="00C8066F" w:rsidP="000E1B43">
      <w:pPr>
        <w:widowControl w:val="0"/>
        <w:spacing w:after="0" w:line="240" w:lineRule="auto"/>
        <w:ind w:left="284"/>
        <w:jc w:val="both"/>
        <w:rPr>
          <w:rFonts w:ascii="Arial" w:hAnsi="Arial" w:cs="Arial"/>
          <w:iCs/>
          <w:sz w:val="20"/>
          <w:szCs w:val="20"/>
          <w:lang w:val="en-US"/>
        </w:rPr>
      </w:pPr>
      <w:r w:rsidRPr="007E214E">
        <w:rPr>
          <w:rFonts w:ascii="Arial" w:hAnsi="Arial" w:cs="Arial"/>
          <w:b/>
          <w:iCs/>
          <w:sz w:val="20"/>
          <w:szCs w:val="20"/>
          <w:lang w:val="en-US"/>
        </w:rPr>
        <w:t xml:space="preserve">6.3.2. </w:t>
      </w:r>
      <w:r w:rsidRPr="007E214E">
        <w:rPr>
          <w:rFonts w:ascii="Arial" w:hAnsi="Arial" w:cs="Arial"/>
          <w:iCs/>
          <w:sz w:val="20"/>
          <w:szCs w:val="20"/>
          <w:lang w:val="en-US"/>
        </w:rPr>
        <w:t>The dispatcher shall call an emergency medical team based on the possibility of providing medical assistance as soon as possible.</w:t>
      </w:r>
    </w:p>
    <w:p w14:paraId="53696DA2" w14:textId="77777777" w:rsidR="00C8066F" w:rsidRPr="007E214E" w:rsidRDefault="00C8066F" w:rsidP="000E1B43">
      <w:pPr>
        <w:widowControl w:val="0"/>
        <w:spacing w:after="0" w:line="240" w:lineRule="auto"/>
        <w:ind w:left="284"/>
        <w:jc w:val="both"/>
        <w:rPr>
          <w:rFonts w:ascii="Arial" w:hAnsi="Arial" w:cs="Arial"/>
          <w:iCs/>
          <w:sz w:val="20"/>
          <w:szCs w:val="20"/>
          <w:lang w:val="en-US"/>
        </w:rPr>
      </w:pPr>
      <w:r w:rsidRPr="007E214E">
        <w:rPr>
          <w:rFonts w:ascii="Arial" w:hAnsi="Arial" w:cs="Arial"/>
          <w:iCs/>
          <w:sz w:val="20"/>
          <w:szCs w:val="20"/>
          <w:lang w:val="en-US"/>
        </w:rPr>
        <w:t xml:space="preserve">In each specific case, the dispatcher determines the medical organization (emergency medical service) based on the nature of the clinical problem. </w:t>
      </w:r>
    </w:p>
    <w:p w14:paraId="0E9FBCB1" w14:textId="77777777" w:rsidR="00C8066F" w:rsidRPr="007E214E" w:rsidRDefault="00C8066F" w:rsidP="000E1B43">
      <w:pPr>
        <w:widowControl w:val="0"/>
        <w:spacing w:after="0" w:line="240" w:lineRule="auto"/>
        <w:ind w:left="284"/>
        <w:jc w:val="both"/>
        <w:rPr>
          <w:rFonts w:ascii="Arial" w:hAnsi="Arial" w:cs="Arial"/>
          <w:iCs/>
          <w:sz w:val="20"/>
          <w:szCs w:val="20"/>
          <w:lang w:val="en-US"/>
        </w:rPr>
      </w:pPr>
    </w:p>
    <w:p w14:paraId="211687CD" w14:textId="77777777" w:rsidR="00C8066F" w:rsidRPr="007E214E" w:rsidRDefault="00C8066F" w:rsidP="000E1B43">
      <w:pPr>
        <w:widowControl w:val="0"/>
        <w:spacing w:after="0" w:line="240" w:lineRule="auto"/>
        <w:ind w:left="284"/>
        <w:jc w:val="both"/>
        <w:rPr>
          <w:rFonts w:ascii="Arial" w:hAnsi="Arial" w:cs="Arial"/>
          <w:iCs/>
          <w:sz w:val="20"/>
          <w:szCs w:val="20"/>
          <w:lang w:val="en-US"/>
        </w:rPr>
      </w:pPr>
      <w:r w:rsidRPr="007E214E">
        <w:rPr>
          <w:rFonts w:ascii="Arial" w:hAnsi="Arial" w:cs="Arial"/>
          <w:b/>
          <w:iCs/>
          <w:sz w:val="20"/>
          <w:szCs w:val="20"/>
          <w:lang w:val="en-US"/>
        </w:rPr>
        <w:t xml:space="preserve">6.3.3. </w:t>
      </w:r>
      <w:r w:rsidRPr="007E214E">
        <w:rPr>
          <w:rFonts w:ascii="Arial" w:hAnsi="Arial" w:cs="Arial"/>
          <w:iCs/>
          <w:sz w:val="20"/>
          <w:szCs w:val="20"/>
          <w:lang w:val="en-US"/>
        </w:rPr>
        <w:t>In exceptional cases, for life-threatening conditions, the dispatcher has the right to recommend calling the city ambulance service "03," after which emergency hospitalization may be carried out under the compulsory medical insurance to the medical organization closest to the location of the Insured Person, with subsequent transfer to the medical organization specified in the Program after the Insured Person's condition has stabilized and there are no contraindications to such a transfer.</w:t>
      </w:r>
    </w:p>
    <w:p w14:paraId="78649178" w14:textId="77777777" w:rsidR="00C8066F" w:rsidRPr="007E214E" w:rsidRDefault="00C8066F" w:rsidP="000E1B43">
      <w:pPr>
        <w:widowControl w:val="0"/>
        <w:spacing w:before="240" w:after="0" w:line="240" w:lineRule="auto"/>
        <w:jc w:val="both"/>
        <w:rPr>
          <w:rFonts w:ascii="Arial" w:hAnsi="Arial" w:cs="Arial"/>
          <w:b/>
          <w:bCs/>
          <w:sz w:val="20"/>
          <w:lang w:val="en-US"/>
        </w:rPr>
      </w:pPr>
      <w:r w:rsidRPr="007E214E">
        <w:rPr>
          <w:rFonts w:ascii="Arial" w:hAnsi="Arial" w:cs="Arial"/>
          <w:b/>
          <w:bCs/>
          <w:sz w:val="20"/>
          <w:szCs w:val="20"/>
          <w:lang w:val="en-US"/>
        </w:rPr>
        <w:t xml:space="preserve">6.4. Inpatient care </w:t>
      </w:r>
      <w:r w:rsidRPr="007E214E">
        <w:rPr>
          <w:rFonts w:ascii="Arial" w:hAnsi="Arial" w:cs="Arial"/>
          <w:b/>
          <w:iCs/>
          <w:sz w:val="20"/>
          <w:lang w:val="en-US"/>
        </w:rPr>
        <w:t>(emergency hospitalization):</w:t>
      </w:r>
    </w:p>
    <w:p w14:paraId="452DAC2B" w14:textId="77777777" w:rsidR="00C8066F" w:rsidRPr="007E214E" w:rsidRDefault="00C8066F" w:rsidP="000E1B43">
      <w:pPr>
        <w:widowControl w:val="0"/>
        <w:spacing w:after="0" w:line="240" w:lineRule="auto"/>
        <w:ind w:left="284"/>
        <w:jc w:val="both"/>
        <w:rPr>
          <w:rFonts w:ascii="Arial" w:hAnsi="Arial" w:cs="Arial"/>
          <w:iCs/>
          <w:sz w:val="20"/>
          <w:szCs w:val="20"/>
          <w:lang w:val="en-US"/>
        </w:rPr>
      </w:pPr>
      <w:r w:rsidRPr="007E214E">
        <w:rPr>
          <w:rFonts w:ascii="Arial" w:hAnsi="Arial" w:cs="Arial"/>
          <w:b/>
          <w:bCs/>
          <w:iCs/>
          <w:sz w:val="20"/>
          <w:szCs w:val="20"/>
          <w:lang w:val="en-US"/>
        </w:rPr>
        <w:t xml:space="preserve">6.4.1. </w:t>
      </w:r>
      <w:r w:rsidRPr="007E214E">
        <w:rPr>
          <w:rFonts w:ascii="Arial" w:hAnsi="Arial" w:cs="Arial"/>
          <w:bCs/>
          <w:iCs/>
          <w:sz w:val="20"/>
          <w:szCs w:val="20"/>
          <w:lang w:val="en-US"/>
        </w:rPr>
        <w:t xml:space="preserve">If emergency hospitalization is necessary, </w:t>
      </w:r>
      <w:r w:rsidRPr="007E214E">
        <w:rPr>
          <w:rFonts w:ascii="Arial" w:hAnsi="Arial" w:cs="Arial"/>
          <w:iCs/>
          <w:sz w:val="20"/>
          <w:szCs w:val="20"/>
          <w:lang w:val="en-US"/>
        </w:rPr>
        <w:t>the</w:t>
      </w:r>
      <w:r w:rsidRPr="007E214E">
        <w:rPr>
          <w:rFonts w:ascii="Arial" w:hAnsi="Arial" w:cs="Arial"/>
          <w:bCs/>
          <w:iCs/>
          <w:sz w:val="20"/>
          <w:szCs w:val="20"/>
          <w:lang w:val="en-US"/>
        </w:rPr>
        <w:t xml:space="preserve"> legal </w:t>
      </w:r>
      <w:r w:rsidRPr="007E214E">
        <w:rPr>
          <w:rFonts w:ascii="Arial" w:hAnsi="Arial" w:cs="Arial"/>
          <w:iCs/>
          <w:sz w:val="20"/>
          <w:szCs w:val="20"/>
          <w:lang w:val="en-US"/>
        </w:rPr>
        <w:t xml:space="preserve">representative of the Insured Person </w:t>
      </w:r>
      <w:r w:rsidRPr="007E214E">
        <w:rPr>
          <w:rFonts w:ascii="Arial" w:hAnsi="Arial" w:cs="Arial"/>
          <w:bCs/>
          <w:iCs/>
          <w:sz w:val="20"/>
          <w:szCs w:val="20"/>
          <w:lang w:val="en-US"/>
        </w:rPr>
        <w:t xml:space="preserve">(attending physician) </w:t>
      </w:r>
      <w:r w:rsidRPr="007E214E">
        <w:rPr>
          <w:rFonts w:ascii="Arial" w:hAnsi="Arial" w:cs="Arial"/>
          <w:iCs/>
          <w:sz w:val="20"/>
          <w:szCs w:val="20"/>
          <w:lang w:val="en-US"/>
        </w:rPr>
        <w:t>shall contact:</w:t>
      </w:r>
    </w:p>
    <w:p w14:paraId="2AE14E21" w14:textId="7657228C" w:rsidR="00C8066F" w:rsidRPr="007E214E" w:rsidRDefault="00C8066F" w:rsidP="00810541">
      <w:pPr>
        <w:widowControl w:val="0"/>
        <w:spacing w:after="0" w:line="240" w:lineRule="auto"/>
        <w:ind w:left="720"/>
        <w:jc w:val="both"/>
        <w:rPr>
          <w:rFonts w:ascii="Arial" w:hAnsi="Arial" w:cs="Arial"/>
          <w:sz w:val="20"/>
          <w:szCs w:val="20"/>
          <w:lang w:val="en-US"/>
        </w:rPr>
      </w:pPr>
      <w:r w:rsidRPr="007E214E">
        <w:rPr>
          <w:rFonts w:ascii="Arial" w:hAnsi="Arial" w:cs="Arial"/>
          <w:sz w:val="20"/>
          <w:szCs w:val="20"/>
          <w:lang w:val="en-US"/>
        </w:rPr>
        <w:t xml:space="preserve">the 24-hour dispatch center of </w:t>
      </w:r>
      <w:proofErr w:type="spellStart"/>
      <w:r w:rsidR="007E214E">
        <w:rPr>
          <w:rFonts w:ascii="Arial" w:hAnsi="Arial" w:cs="Arial"/>
          <w:sz w:val="20"/>
          <w:szCs w:val="20"/>
          <w:lang w:val="en-US"/>
        </w:rPr>
        <w:t>SOGAZ</w:t>
      </w:r>
      <w:proofErr w:type="spellEnd"/>
      <w:r w:rsidR="007E214E">
        <w:rPr>
          <w:rFonts w:ascii="Arial" w:hAnsi="Arial" w:cs="Arial"/>
          <w:sz w:val="20"/>
          <w:szCs w:val="20"/>
          <w:lang w:val="en-US"/>
        </w:rPr>
        <w:t xml:space="preserve"> INSURANCE</w:t>
      </w:r>
    </w:p>
    <w:p w14:paraId="434B0CDA" w14:textId="77777777" w:rsidR="00C8066F" w:rsidRPr="007E214E" w:rsidRDefault="00C8066F" w:rsidP="000E1B43">
      <w:pPr>
        <w:widowControl w:val="0"/>
        <w:spacing w:after="0" w:line="240" w:lineRule="auto"/>
        <w:ind w:left="284"/>
        <w:jc w:val="both"/>
        <w:rPr>
          <w:rFonts w:ascii="Arial" w:hAnsi="Arial" w:cs="Arial"/>
          <w:bCs/>
          <w:iCs/>
          <w:sz w:val="20"/>
          <w:szCs w:val="20"/>
          <w:lang w:val="en-US"/>
        </w:rPr>
      </w:pPr>
    </w:p>
    <w:p w14:paraId="3138CCA8" w14:textId="77777777" w:rsidR="00C8066F" w:rsidRPr="007E214E" w:rsidRDefault="00C8066F" w:rsidP="000E1B43">
      <w:pPr>
        <w:widowControl w:val="0"/>
        <w:spacing w:after="0" w:line="240" w:lineRule="auto"/>
        <w:ind w:left="284"/>
        <w:jc w:val="both"/>
        <w:rPr>
          <w:rFonts w:ascii="Arial" w:hAnsi="Arial" w:cs="Arial"/>
          <w:iCs/>
          <w:sz w:val="20"/>
          <w:szCs w:val="20"/>
          <w:lang w:val="en-US"/>
        </w:rPr>
      </w:pPr>
      <w:r w:rsidRPr="007E214E">
        <w:rPr>
          <w:rFonts w:ascii="Arial" w:hAnsi="Arial" w:cs="Arial"/>
          <w:b/>
          <w:bCs/>
          <w:iCs/>
          <w:sz w:val="20"/>
          <w:szCs w:val="20"/>
          <w:lang w:val="en-US"/>
        </w:rPr>
        <w:t xml:space="preserve">6.4.2. </w:t>
      </w:r>
      <w:r w:rsidRPr="007E214E">
        <w:rPr>
          <w:rFonts w:ascii="Arial" w:hAnsi="Arial" w:cs="Arial"/>
          <w:bCs/>
          <w:iCs/>
          <w:sz w:val="20"/>
          <w:szCs w:val="20"/>
          <w:lang w:val="en-US"/>
        </w:rPr>
        <w:t xml:space="preserve">Hospitalization shall be carried out in the inpatient department of a medical organization specializing in the relevant disease. </w:t>
      </w:r>
      <w:r w:rsidRPr="007E214E">
        <w:rPr>
          <w:rFonts w:ascii="Arial" w:hAnsi="Arial" w:cs="Arial"/>
          <w:iCs/>
          <w:sz w:val="20"/>
          <w:szCs w:val="20"/>
          <w:lang w:val="en-US"/>
        </w:rPr>
        <w:t xml:space="preserve">In each specific case, the dispatcher shall determine the medical organization based on the nature of the clinical problem and the capabilities of the specific medical organization. </w:t>
      </w:r>
    </w:p>
    <w:p w14:paraId="6B100B1E" w14:textId="77777777" w:rsidR="00C8066F" w:rsidRPr="007E214E" w:rsidRDefault="00C8066F" w:rsidP="000E1B43">
      <w:pPr>
        <w:widowControl w:val="0"/>
        <w:spacing w:after="0" w:line="240" w:lineRule="auto"/>
        <w:ind w:left="284"/>
        <w:jc w:val="both"/>
        <w:rPr>
          <w:rFonts w:ascii="Arial" w:hAnsi="Arial" w:cs="Arial"/>
          <w:bCs/>
          <w:iCs/>
          <w:sz w:val="20"/>
          <w:szCs w:val="20"/>
          <w:lang w:val="en-US"/>
        </w:rPr>
      </w:pPr>
      <w:r w:rsidRPr="007E214E">
        <w:rPr>
          <w:rFonts w:ascii="Arial" w:hAnsi="Arial" w:cs="Arial"/>
          <w:bCs/>
          <w:iCs/>
          <w:sz w:val="20"/>
          <w:szCs w:val="20"/>
          <w:lang w:val="en-US"/>
        </w:rPr>
        <w:t>If there are no available rooms in the category specified by the Program, the Insured Person shall be hospitalized in a room of a different category with subsequent transfer.</w:t>
      </w:r>
    </w:p>
    <w:p w14:paraId="61875FAE" w14:textId="77777777" w:rsidR="00C8066F" w:rsidRPr="007E214E" w:rsidRDefault="00C8066F" w:rsidP="000E1B43">
      <w:pPr>
        <w:pStyle w:val="aa"/>
        <w:widowControl w:val="0"/>
        <w:spacing w:after="0" w:line="240" w:lineRule="auto"/>
        <w:ind w:left="284"/>
        <w:rPr>
          <w:rFonts w:ascii="Arial" w:hAnsi="Arial" w:cs="Arial"/>
          <w:iCs/>
          <w:sz w:val="20"/>
          <w:szCs w:val="20"/>
          <w:lang w:val="en-US"/>
        </w:rPr>
      </w:pPr>
    </w:p>
    <w:p w14:paraId="216E71B3" w14:textId="77777777" w:rsidR="00C8066F" w:rsidRPr="007E214E" w:rsidRDefault="00C8066F" w:rsidP="000E1B43">
      <w:pPr>
        <w:widowControl w:val="0"/>
        <w:spacing w:after="0" w:line="240" w:lineRule="auto"/>
        <w:ind w:left="284"/>
        <w:jc w:val="both"/>
        <w:rPr>
          <w:rFonts w:ascii="Arial" w:hAnsi="Arial" w:cs="Arial"/>
          <w:iCs/>
          <w:sz w:val="20"/>
          <w:szCs w:val="20"/>
          <w:lang w:val="en-US"/>
        </w:rPr>
      </w:pPr>
      <w:r w:rsidRPr="007E214E">
        <w:rPr>
          <w:rFonts w:ascii="Arial" w:hAnsi="Arial" w:cs="Arial"/>
          <w:b/>
          <w:iCs/>
          <w:sz w:val="20"/>
          <w:szCs w:val="20"/>
          <w:lang w:val="en-US"/>
        </w:rPr>
        <w:t xml:space="preserve">6.4.3. </w:t>
      </w:r>
      <w:r w:rsidRPr="007E214E">
        <w:rPr>
          <w:rFonts w:ascii="Arial" w:hAnsi="Arial" w:cs="Arial"/>
          <w:iCs/>
          <w:sz w:val="20"/>
          <w:szCs w:val="20"/>
          <w:lang w:val="en-US"/>
        </w:rPr>
        <w:t>In exceptional cases, for life-threatening conditions, emergency hospitalization may be carried out at the medical organization closest to the location of the Insured Person under the compulsory medical insurance program, followed by transfer to the medical organization specified in the Program, after the condition of the Insured Person has stabilized and there are no contraindications to such transfer.</w:t>
      </w:r>
    </w:p>
    <w:p w14:paraId="250CB18D" w14:textId="77777777" w:rsidR="00C8066F" w:rsidRPr="007E214E" w:rsidRDefault="00C8066F" w:rsidP="000E1B43">
      <w:pPr>
        <w:widowControl w:val="0"/>
        <w:spacing w:after="0" w:line="240" w:lineRule="auto"/>
        <w:ind w:left="284"/>
        <w:jc w:val="both"/>
        <w:rPr>
          <w:rFonts w:ascii="Arial" w:hAnsi="Arial" w:cs="Arial"/>
          <w:iCs/>
          <w:sz w:val="20"/>
          <w:szCs w:val="20"/>
          <w:lang w:val="en-US"/>
        </w:rPr>
      </w:pPr>
    </w:p>
    <w:p w14:paraId="730439AC" w14:textId="77777777" w:rsidR="00C8066F" w:rsidRPr="007E214E" w:rsidRDefault="00C8066F" w:rsidP="000E1B43">
      <w:pPr>
        <w:widowControl w:val="0"/>
        <w:spacing w:after="0" w:line="240" w:lineRule="auto"/>
        <w:ind w:left="284"/>
        <w:jc w:val="both"/>
        <w:rPr>
          <w:rFonts w:ascii="Arial" w:hAnsi="Arial" w:cs="Arial"/>
          <w:b/>
          <w:bCs/>
          <w:sz w:val="20"/>
          <w:lang w:val="en-US"/>
        </w:rPr>
      </w:pPr>
      <w:r w:rsidRPr="007E214E">
        <w:rPr>
          <w:rFonts w:ascii="Arial" w:hAnsi="Arial" w:cs="Arial"/>
          <w:b/>
          <w:bCs/>
          <w:sz w:val="20"/>
          <w:szCs w:val="20"/>
          <w:lang w:val="en-US"/>
        </w:rPr>
        <w:t xml:space="preserve">6.5. Inpatient care </w:t>
      </w:r>
      <w:r w:rsidRPr="007E214E">
        <w:rPr>
          <w:rFonts w:ascii="Arial" w:hAnsi="Arial" w:cs="Arial"/>
          <w:b/>
          <w:iCs/>
          <w:sz w:val="20"/>
          <w:lang w:val="en-US"/>
        </w:rPr>
        <w:t>(planned hospitalization):</w:t>
      </w:r>
    </w:p>
    <w:p w14:paraId="04257852" w14:textId="77777777" w:rsidR="00C8066F" w:rsidRPr="007E214E" w:rsidRDefault="00C8066F" w:rsidP="000E1B43">
      <w:pPr>
        <w:widowControl w:val="0"/>
        <w:spacing w:after="0" w:line="240" w:lineRule="auto"/>
        <w:ind w:left="284"/>
        <w:jc w:val="both"/>
        <w:rPr>
          <w:rFonts w:ascii="Arial" w:hAnsi="Arial" w:cs="Arial"/>
          <w:iCs/>
          <w:sz w:val="20"/>
          <w:szCs w:val="20"/>
          <w:lang w:val="en-US"/>
        </w:rPr>
      </w:pPr>
      <w:r w:rsidRPr="007E214E">
        <w:rPr>
          <w:rFonts w:ascii="Arial" w:hAnsi="Arial" w:cs="Arial"/>
          <w:b/>
          <w:iCs/>
          <w:sz w:val="20"/>
          <w:szCs w:val="20"/>
          <w:lang w:val="en-US"/>
        </w:rPr>
        <w:t xml:space="preserve">6.5.1. </w:t>
      </w:r>
      <w:r w:rsidRPr="007E214E">
        <w:rPr>
          <w:rFonts w:ascii="Arial" w:hAnsi="Arial" w:cs="Arial"/>
          <w:iCs/>
          <w:sz w:val="20"/>
          <w:szCs w:val="20"/>
          <w:lang w:val="en-US"/>
        </w:rPr>
        <w:t xml:space="preserve">If </w:t>
      </w:r>
      <w:r w:rsidRPr="007E214E">
        <w:rPr>
          <w:rFonts w:ascii="Arial" w:eastAsia="MS Mincho" w:hAnsi="Arial" w:cs="Arial"/>
          <w:bCs/>
          <w:iCs/>
          <w:sz w:val="20"/>
          <w:szCs w:val="20"/>
          <w:lang w:val="en-US"/>
        </w:rPr>
        <w:t xml:space="preserve">planned hospitalization </w:t>
      </w:r>
      <w:r w:rsidRPr="007E214E">
        <w:rPr>
          <w:rFonts w:ascii="Arial" w:hAnsi="Arial" w:cs="Arial"/>
          <w:iCs/>
          <w:sz w:val="20"/>
          <w:szCs w:val="20"/>
          <w:lang w:val="en-US"/>
        </w:rPr>
        <w:t>is necessary, the legal representative of the Insured Person shall contact:</w:t>
      </w:r>
    </w:p>
    <w:p w14:paraId="1988BCBA" w14:textId="1D7DCBEA" w:rsidR="00C8066F" w:rsidRPr="007E214E" w:rsidRDefault="00C8066F" w:rsidP="000E1B43">
      <w:pPr>
        <w:widowControl w:val="0"/>
        <w:spacing w:after="0" w:line="240" w:lineRule="auto"/>
        <w:ind w:left="284"/>
        <w:jc w:val="both"/>
        <w:rPr>
          <w:rFonts w:ascii="Arial" w:hAnsi="Arial" w:cs="Arial"/>
          <w:iCs/>
          <w:sz w:val="20"/>
          <w:szCs w:val="20"/>
          <w:lang w:val="en-US"/>
        </w:rPr>
      </w:pPr>
      <w:r w:rsidRPr="007E214E">
        <w:rPr>
          <w:rFonts w:ascii="Arial" w:hAnsi="Arial" w:cs="Arial"/>
          <w:iCs/>
          <w:sz w:val="20"/>
          <w:szCs w:val="20"/>
          <w:lang w:val="en-US"/>
        </w:rPr>
        <w:tab/>
        <w:t xml:space="preserve">the 24-hour dispatch desk of </w:t>
      </w:r>
      <w:proofErr w:type="spellStart"/>
      <w:r w:rsidR="007E214E">
        <w:rPr>
          <w:rFonts w:ascii="Arial" w:hAnsi="Arial" w:cs="Arial"/>
          <w:iCs/>
          <w:sz w:val="20"/>
          <w:szCs w:val="20"/>
          <w:lang w:val="en-US"/>
        </w:rPr>
        <w:t>SOGAZ</w:t>
      </w:r>
      <w:proofErr w:type="spellEnd"/>
      <w:r w:rsidR="007E214E">
        <w:rPr>
          <w:rFonts w:ascii="Arial" w:hAnsi="Arial" w:cs="Arial"/>
          <w:iCs/>
          <w:sz w:val="20"/>
          <w:szCs w:val="20"/>
          <w:lang w:val="en-US"/>
        </w:rPr>
        <w:t xml:space="preserve"> INSURANCE</w:t>
      </w:r>
    </w:p>
    <w:p w14:paraId="4204DE30" w14:textId="77777777" w:rsidR="00C8066F" w:rsidRPr="007E214E" w:rsidRDefault="00C8066F" w:rsidP="000E1B43">
      <w:pPr>
        <w:widowControl w:val="0"/>
        <w:spacing w:beforeLines="120" w:before="288" w:after="0" w:line="240" w:lineRule="auto"/>
        <w:ind w:left="284"/>
        <w:jc w:val="both"/>
        <w:rPr>
          <w:rFonts w:ascii="Arial" w:hAnsi="Arial" w:cs="Arial"/>
          <w:sz w:val="20"/>
          <w:szCs w:val="20"/>
          <w:lang w:val="en-US"/>
        </w:rPr>
      </w:pPr>
      <w:r w:rsidRPr="007E214E">
        <w:rPr>
          <w:rFonts w:ascii="Arial" w:hAnsi="Arial" w:cs="Arial"/>
          <w:b/>
          <w:sz w:val="20"/>
          <w:szCs w:val="20"/>
          <w:lang w:val="en-US"/>
        </w:rPr>
        <w:t xml:space="preserve">6.5.2. </w:t>
      </w:r>
      <w:r w:rsidRPr="007E214E">
        <w:rPr>
          <w:rFonts w:ascii="Arial" w:hAnsi="Arial" w:cs="Arial"/>
          <w:sz w:val="20"/>
          <w:szCs w:val="20"/>
          <w:lang w:val="en-US"/>
        </w:rPr>
        <w:t xml:space="preserve">Scheduled </w:t>
      </w:r>
      <w:r w:rsidRPr="007E214E">
        <w:rPr>
          <w:rFonts w:ascii="Arial" w:hAnsi="Arial" w:cs="Arial"/>
          <w:bCs/>
          <w:iCs/>
          <w:sz w:val="20"/>
          <w:szCs w:val="20"/>
          <w:lang w:val="en-US"/>
        </w:rPr>
        <w:t xml:space="preserve">hospitalization </w:t>
      </w:r>
      <w:r w:rsidRPr="007E214E">
        <w:rPr>
          <w:rFonts w:ascii="Arial" w:hAnsi="Arial" w:cs="Arial"/>
          <w:sz w:val="20"/>
          <w:szCs w:val="20"/>
          <w:lang w:val="en-US"/>
        </w:rPr>
        <w:t xml:space="preserve">shall be carried out </w:t>
      </w:r>
      <w:r w:rsidRPr="007E214E">
        <w:rPr>
          <w:rFonts w:ascii="Arial" w:hAnsi="Arial" w:cs="Arial"/>
          <w:b/>
          <w:sz w:val="20"/>
          <w:szCs w:val="20"/>
          <w:lang w:val="en-US"/>
        </w:rPr>
        <w:t xml:space="preserve">within 7 working days </w:t>
      </w:r>
      <w:r w:rsidRPr="007E214E">
        <w:rPr>
          <w:rFonts w:ascii="Arial" w:hAnsi="Arial" w:cs="Arial"/>
          <w:sz w:val="20"/>
          <w:szCs w:val="20"/>
          <w:lang w:val="en-US"/>
        </w:rPr>
        <w:t>after agreeing on the terms of its provision with the legal representative of the Insured Person.</w:t>
      </w:r>
    </w:p>
    <w:p w14:paraId="4FCCA2E4" w14:textId="77777777" w:rsidR="00C8066F" w:rsidRPr="007E214E" w:rsidRDefault="00C8066F" w:rsidP="000E1B43">
      <w:pPr>
        <w:widowControl w:val="0"/>
        <w:spacing w:after="0" w:line="240" w:lineRule="auto"/>
        <w:ind w:left="284"/>
        <w:jc w:val="both"/>
        <w:rPr>
          <w:rFonts w:ascii="Arial" w:hAnsi="Arial" w:cs="Arial"/>
          <w:iCs/>
          <w:sz w:val="20"/>
          <w:szCs w:val="20"/>
          <w:lang w:val="en-US"/>
        </w:rPr>
      </w:pPr>
    </w:p>
    <w:p w14:paraId="7891DB4B"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iCs/>
          <w:sz w:val="20"/>
          <w:szCs w:val="20"/>
          <w:lang w:val="en-US"/>
        </w:rPr>
        <w:t xml:space="preserve">6.5.3. </w:t>
      </w:r>
      <w:r w:rsidRPr="007E214E">
        <w:rPr>
          <w:rFonts w:ascii="Arial" w:hAnsi="Arial" w:cs="Arial"/>
          <w:iCs/>
          <w:sz w:val="20"/>
          <w:szCs w:val="20"/>
          <w:lang w:val="en-US"/>
        </w:rPr>
        <w:t xml:space="preserve">In each specific case, the dispatcher shall determine the medical organization based on the nature of the clinical problem and the capabilities of the specific medical organization. </w:t>
      </w:r>
    </w:p>
    <w:p w14:paraId="0E96BD9E" w14:textId="77777777" w:rsidR="00C8066F" w:rsidRPr="007E214E" w:rsidRDefault="00C8066F" w:rsidP="000E1B43">
      <w:pPr>
        <w:pStyle w:val="aa"/>
        <w:widowControl w:val="0"/>
        <w:spacing w:after="0" w:line="240" w:lineRule="auto"/>
        <w:ind w:left="284"/>
        <w:rPr>
          <w:rFonts w:ascii="Arial" w:hAnsi="Arial" w:cs="Arial"/>
          <w:sz w:val="20"/>
          <w:szCs w:val="20"/>
          <w:lang w:val="en-US"/>
        </w:rPr>
      </w:pPr>
    </w:p>
    <w:p w14:paraId="47F50321"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6.5.4.</w:t>
      </w:r>
      <w:r w:rsidRPr="007E214E">
        <w:rPr>
          <w:rFonts w:ascii="Arial" w:hAnsi="Arial" w:cs="Arial"/>
          <w:sz w:val="20"/>
          <w:szCs w:val="20"/>
          <w:lang w:val="en-US"/>
        </w:rPr>
        <w:t xml:space="preserve"> A mandatory condition for referring the Insured Person to a medical organization for planned hospitalization is the availability of a referral for hospitalization issued by a doctor of an outpatient clinic, which must indicate the necessary results of the pre-hospital examination and justification for the need for inpatient medical care in this insured event. </w:t>
      </w:r>
    </w:p>
    <w:p w14:paraId="1D85F3B0" w14:textId="77777777" w:rsidR="00C8066F" w:rsidRPr="007E214E" w:rsidRDefault="00C8066F" w:rsidP="000E1B43">
      <w:pPr>
        <w:pStyle w:val="aa"/>
        <w:widowControl w:val="0"/>
        <w:spacing w:after="0" w:line="240" w:lineRule="auto"/>
        <w:ind w:left="284"/>
        <w:rPr>
          <w:rFonts w:ascii="Arial" w:hAnsi="Arial" w:cs="Arial"/>
          <w:sz w:val="20"/>
          <w:szCs w:val="20"/>
          <w:lang w:val="en-US"/>
        </w:rPr>
      </w:pPr>
    </w:p>
    <w:p w14:paraId="28793ABA" w14:textId="77777777" w:rsidR="00C8066F" w:rsidRPr="007E214E" w:rsidRDefault="00C8066F" w:rsidP="000E1B43">
      <w:pPr>
        <w:widowControl w:val="0"/>
        <w:spacing w:before="240" w:after="0" w:line="240" w:lineRule="auto"/>
        <w:jc w:val="both"/>
        <w:rPr>
          <w:rFonts w:ascii="Arial" w:hAnsi="Arial" w:cs="Arial"/>
          <w:b/>
          <w:bCs/>
          <w:sz w:val="20"/>
          <w:szCs w:val="20"/>
          <w:lang w:val="en-US"/>
        </w:rPr>
      </w:pPr>
      <w:r w:rsidRPr="007E214E">
        <w:rPr>
          <w:rFonts w:ascii="Arial" w:hAnsi="Arial" w:cs="Arial"/>
          <w:b/>
          <w:bCs/>
          <w:sz w:val="20"/>
          <w:szCs w:val="20"/>
          <w:lang w:val="en-US"/>
        </w:rPr>
        <w:t xml:space="preserve">6.6. </w:t>
      </w:r>
      <w:r w:rsidRPr="007E214E">
        <w:rPr>
          <w:rFonts w:ascii="Arial" w:hAnsi="Arial" w:cs="Arial"/>
          <w:b/>
          <w:sz w:val="20"/>
          <w:szCs w:val="20"/>
          <w:lang w:val="en-US"/>
        </w:rPr>
        <w:t>In cases where the Insured Person's condition requires emergency/urgent medical care to eliminate a threat to life and/or acute pain</w:t>
      </w:r>
      <w:r w:rsidRPr="007E214E">
        <w:rPr>
          <w:rFonts w:ascii="Arial" w:hAnsi="Arial" w:cs="Arial"/>
          <w:b/>
          <w:bCs/>
          <w:sz w:val="20"/>
          <w:szCs w:val="20"/>
          <w:lang w:val="en-US"/>
        </w:rPr>
        <w:t>:</w:t>
      </w:r>
    </w:p>
    <w:p w14:paraId="4DCEC75D" w14:textId="77777777" w:rsidR="00C8066F" w:rsidRPr="007E214E" w:rsidRDefault="00C8066F" w:rsidP="000E1B43">
      <w:pPr>
        <w:widowControl w:val="0"/>
        <w:spacing w:after="0" w:line="240" w:lineRule="auto"/>
        <w:ind w:left="284"/>
        <w:jc w:val="both"/>
        <w:rPr>
          <w:rFonts w:ascii="Arial" w:hAnsi="Arial" w:cs="Arial"/>
          <w:iCs/>
          <w:sz w:val="20"/>
          <w:szCs w:val="20"/>
          <w:lang w:val="en-US"/>
        </w:rPr>
      </w:pPr>
      <w:r w:rsidRPr="007E214E">
        <w:rPr>
          <w:rFonts w:ascii="Arial" w:hAnsi="Arial" w:cs="Arial"/>
          <w:b/>
          <w:iCs/>
          <w:sz w:val="20"/>
          <w:szCs w:val="20"/>
          <w:lang w:val="en-US"/>
        </w:rPr>
        <w:t xml:space="preserve">6.6.1. </w:t>
      </w:r>
      <w:r w:rsidRPr="007E214E">
        <w:rPr>
          <w:rFonts w:ascii="Arial" w:hAnsi="Arial" w:cs="Arial"/>
          <w:iCs/>
          <w:sz w:val="20"/>
          <w:szCs w:val="20"/>
          <w:lang w:val="en-US"/>
        </w:rPr>
        <w:t>If emergency medical care</w:t>
      </w:r>
      <w:r w:rsidRPr="007E214E">
        <w:rPr>
          <w:rFonts w:ascii="Arial" w:hAnsi="Arial" w:cs="Arial"/>
          <w:sz w:val="20"/>
          <w:szCs w:val="20"/>
          <w:lang w:val="en-US"/>
        </w:rPr>
        <w:t xml:space="preserve"> is required </w:t>
      </w:r>
      <w:r w:rsidRPr="007E214E">
        <w:rPr>
          <w:rFonts w:ascii="Arial" w:hAnsi="Arial" w:cs="Arial"/>
          <w:sz w:val="20"/>
          <w:lang w:val="en-US"/>
        </w:rPr>
        <w:t>while away from the place of permanent residence</w:t>
      </w:r>
      <w:r w:rsidRPr="007E214E">
        <w:rPr>
          <w:rFonts w:ascii="Arial" w:hAnsi="Arial" w:cs="Arial"/>
          <w:iCs/>
          <w:sz w:val="20"/>
          <w:szCs w:val="20"/>
          <w:lang w:val="en-US"/>
        </w:rPr>
        <w:t>, the legal representative of the Insured Person shall contact:</w:t>
      </w:r>
    </w:p>
    <w:p w14:paraId="26DB7139" w14:textId="1128FBB6" w:rsidR="00C8066F" w:rsidRPr="007E214E" w:rsidRDefault="00C8066F" w:rsidP="00810541">
      <w:pPr>
        <w:widowControl w:val="0"/>
        <w:spacing w:after="0" w:line="240" w:lineRule="auto"/>
        <w:ind w:left="720"/>
        <w:jc w:val="both"/>
        <w:rPr>
          <w:rFonts w:ascii="Arial" w:hAnsi="Arial" w:cs="Arial"/>
          <w:sz w:val="20"/>
          <w:szCs w:val="20"/>
          <w:lang w:val="en-US"/>
        </w:rPr>
      </w:pPr>
      <w:r w:rsidRPr="007E214E">
        <w:rPr>
          <w:rFonts w:ascii="Arial" w:hAnsi="Arial" w:cs="Arial"/>
          <w:sz w:val="20"/>
          <w:szCs w:val="20"/>
          <w:lang w:val="en-US"/>
        </w:rPr>
        <w:t xml:space="preserve">the 24-hour dispatch center of </w:t>
      </w:r>
      <w:proofErr w:type="spellStart"/>
      <w:r w:rsidR="007E214E">
        <w:rPr>
          <w:rFonts w:ascii="Arial" w:hAnsi="Arial" w:cs="Arial"/>
          <w:sz w:val="20"/>
          <w:szCs w:val="20"/>
          <w:lang w:val="en-US"/>
        </w:rPr>
        <w:t>SOGAZ</w:t>
      </w:r>
      <w:proofErr w:type="spellEnd"/>
      <w:r w:rsidR="007E214E">
        <w:rPr>
          <w:rFonts w:ascii="Arial" w:hAnsi="Arial" w:cs="Arial"/>
          <w:sz w:val="20"/>
          <w:szCs w:val="20"/>
          <w:lang w:val="en-US"/>
        </w:rPr>
        <w:t xml:space="preserve"> INSURANCE</w:t>
      </w:r>
    </w:p>
    <w:p w14:paraId="6DB2307E" w14:textId="77777777" w:rsidR="00C8066F" w:rsidRPr="007E214E" w:rsidRDefault="00C8066F" w:rsidP="000E1B43">
      <w:pPr>
        <w:widowControl w:val="0"/>
        <w:spacing w:after="0" w:line="240" w:lineRule="auto"/>
        <w:jc w:val="both"/>
        <w:rPr>
          <w:rFonts w:ascii="Arial" w:hAnsi="Arial" w:cs="Arial"/>
          <w:iCs/>
          <w:sz w:val="20"/>
          <w:szCs w:val="20"/>
          <w:lang w:val="en-US"/>
        </w:rPr>
      </w:pPr>
    </w:p>
    <w:p w14:paraId="67FB4443" w14:textId="77777777" w:rsidR="00C8066F" w:rsidRPr="007E214E" w:rsidRDefault="00C8066F" w:rsidP="000E1B43">
      <w:pPr>
        <w:pStyle w:val="12"/>
        <w:tabs>
          <w:tab w:val="clear" w:pos="360"/>
        </w:tabs>
        <w:overflowPunct w:val="0"/>
        <w:autoSpaceDE w:val="0"/>
        <w:autoSpaceDN w:val="0"/>
        <w:adjustRightInd w:val="0"/>
        <w:ind w:left="0"/>
        <w:textAlignment w:val="baseline"/>
        <w:rPr>
          <w:rFonts w:ascii="Arial" w:hAnsi="Arial" w:cs="Arial"/>
          <w:b/>
          <w:noProof w:val="0"/>
          <w:lang w:val="en-US"/>
        </w:rPr>
      </w:pPr>
      <w:r w:rsidRPr="007E214E">
        <w:rPr>
          <w:rFonts w:ascii="Arial" w:hAnsi="Arial" w:cs="Arial"/>
          <w:b/>
          <w:iCs/>
          <w:noProof w:val="0"/>
          <w:lang w:val="en-US"/>
        </w:rPr>
        <w:t>6.7. Second medical opinion</w:t>
      </w:r>
    </w:p>
    <w:p w14:paraId="2D76AD29" w14:textId="77777777" w:rsidR="00C8066F" w:rsidRPr="007E214E" w:rsidRDefault="00C8066F" w:rsidP="000E1B43">
      <w:pPr>
        <w:pStyle w:val="aa"/>
        <w:widowControl w:val="0"/>
        <w:spacing w:after="0" w:line="240" w:lineRule="auto"/>
        <w:ind w:left="0"/>
        <w:jc w:val="both"/>
        <w:rPr>
          <w:rFonts w:ascii="Arial" w:hAnsi="Arial" w:cs="Arial"/>
          <w:i/>
          <w:iCs/>
          <w:sz w:val="20"/>
          <w:szCs w:val="20"/>
          <w:lang w:val="en-US"/>
        </w:rPr>
      </w:pPr>
    </w:p>
    <w:p w14:paraId="3CDDCA2C" w14:textId="77777777" w:rsidR="00C8066F" w:rsidRPr="007E214E" w:rsidRDefault="00C8066F" w:rsidP="000E1B43">
      <w:pPr>
        <w:pStyle w:val="aa"/>
        <w:widowControl w:val="0"/>
        <w:spacing w:after="0" w:line="240" w:lineRule="auto"/>
        <w:ind w:left="0"/>
        <w:jc w:val="both"/>
        <w:rPr>
          <w:rFonts w:ascii="Arial" w:hAnsi="Arial" w:cs="Arial"/>
          <w:bCs/>
          <w:iCs/>
          <w:sz w:val="20"/>
          <w:szCs w:val="20"/>
          <w:lang w:val="en-US"/>
        </w:rPr>
      </w:pPr>
      <w:r w:rsidRPr="007E214E">
        <w:rPr>
          <w:rFonts w:ascii="Arial" w:hAnsi="Arial" w:cs="Arial"/>
          <w:b/>
          <w:iCs/>
          <w:sz w:val="20"/>
          <w:szCs w:val="20"/>
          <w:lang w:val="en-US"/>
        </w:rPr>
        <w:t xml:space="preserve">6.7.1. </w:t>
      </w:r>
      <w:r w:rsidRPr="007E214E">
        <w:rPr>
          <w:rFonts w:ascii="Arial" w:hAnsi="Arial" w:cs="Arial"/>
          <w:snapToGrid w:val="0"/>
          <w:sz w:val="20"/>
          <w:szCs w:val="20"/>
          <w:lang w:val="en-US"/>
        </w:rPr>
        <w:t xml:space="preserve">To arrange for a second expert medical opinion, the legal representative of the Insured Person </w:t>
      </w:r>
      <w:r w:rsidRPr="007E214E">
        <w:rPr>
          <w:rFonts w:ascii="Arial" w:hAnsi="Arial" w:cs="Arial"/>
          <w:bCs/>
          <w:iCs/>
          <w:sz w:val="20"/>
          <w:szCs w:val="20"/>
          <w:lang w:val="en-US"/>
        </w:rPr>
        <w:t>shall contact the Insurer by telephone:</w:t>
      </w:r>
    </w:p>
    <w:p w14:paraId="23A1D061" w14:textId="77777777" w:rsidR="00C8066F" w:rsidRPr="007E214E" w:rsidRDefault="00C8066F" w:rsidP="000E1B43">
      <w:pPr>
        <w:pStyle w:val="aa"/>
        <w:widowControl w:val="0"/>
        <w:spacing w:after="0" w:line="240" w:lineRule="auto"/>
        <w:ind w:left="426"/>
        <w:jc w:val="center"/>
        <w:rPr>
          <w:rFonts w:ascii="Arial" w:hAnsi="Arial" w:cs="Arial"/>
          <w:b/>
          <w:bCs/>
          <w:iCs/>
          <w:sz w:val="20"/>
          <w:szCs w:val="20"/>
          <w:lang w:val="en-US"/>
        </w:rPr>
      </w:pPr>
    </w:p>
    <w:p w14:paraId="11C3DD47" w14:textId="77777777" w:rsidR="00C8066F" w:rsidRPr="007E214E" w:rsidRDefault="00C8066F" w:rsidP="000E1B43">
      <w:pPr>
        <w:pStyle w:val="aa"/>
        <w:widowControl w:val="0"/>
        <w:spacing w:after="0" w:line="240" w:lineRule="auto"/>
        <w:ind w:left="426"/>
        <w:jc w:val="center"/>
        <w:rPr>
          <w:rFonts w:ascii="Arial" w:hAnsi="Arial" w:cs="Arial"/>
          <w:b/>
          <w:bCs/>
          <w:iCs/>
          <w:sz w:val="20"/>
          <w:szCs w:val="20"/>
          <w:lang w:val="en-US"/>
        </w:rPr>
      </w:pPr>
      <w:r w:rsidRPr="007E214E">
        <w:rPr>
          <w:rFonts w:ascii="Arial" w:hAnsi="Arial" w:cs="Arial"/>
          <w:b/>
          <w:bCs/>
          <w:iCs/>
          <w:sz w:val="20"/>
          <w:szCs w:val="20"/>
          <w:lang w:val="en-US"/>
        </w:rPr>
        <w:t>8 (495) 956-44-19</w:t>
      </w:r>
    </w:p>
    <w:p w14:paraId="220C9D93" w14:textId="77777777" w:rsidR="00C8066F" w:rsidRPr="007E214E" w:rsidRDefault="00C8066F" w:rsidP="000E1B43">
      <w:pPr>
        <w:pStyle w:val="aa"/>
        <w:widowControl w:val="0"/>
        <w:spacing w:after="0" w:line="240" w:lineRule="auto"/>
        <w:ind w:left="426"/>
        <w:jc w:val="center"/>
        <w:rPr>
          <w:rFonts w:ascii="Arial" w:hAnsi="Arial" w:cs="Arial"/>
          <w:snapToGrid w:val="0"/>
          <w:sz w:val="20"/>
          <w:szCs w:val="20"/>
          <w:lang w:val="en-US"/>
        </w:rPr>
      </w:pPr>
      <w:r w:rsidRPr="007E214E">
        <w:rPr>
          <w:rFonts w:ascii="Arial" w:hAnsi="Arial" w:cs="Arial"/>
          <w:b/>
          <w:bCs/>
          <w:iCs/>
          <w:sz w:val="20"/>
          <w:szCs w:val="20"/>
          <w:lang w:val="en-US"/>
        </w:rPr>
        <w:t>8 (800) 333-44-19</w:t>
      </w:r>
    </w:p>
    <w:p w14:paraId="5905CD65" w14:textId="77777777" w:rsidR="00C8066F" w:rsidRPr="007E214E" w:rsidRDefault="00C8066F" w:rsidP="000E1B43">
      <w:pPr>
        <w:pStyle w:val="aa"/>
        <w:widowControl w:val="0"/>
        <w:spacing w:after="0" w:line="240" w:lineRule="auto"/>
        <w:ind w:left="0"/>
        <w:jc w:val="both"/>
        <w:rPr>
          <w:rFonts w:ascii="Arial" w:hAnsi="Arial" w:cs="Arial"/>
          <w:snapToGrid w:val="0"/>
          <w:sz w:val="20"/>
          <w:szCs w:val="20"/>
          <w:lang w:val="en-US"/>
        </w:rPr>
      </w:pPr>
    </w:p>
    <w:p w14:paraId="4EA56FFC" w14:textId="77777777" w:rsidR="00C8066F" w:rsidRPr="007E214E" w:rsidRDefault="00C8066F" w:rsidP="000E1B43">
      <w:pPr>
        <w:pStyle w:val="aa"/>
        <w:widowControl w:val="0"/>
        <w:spacing w:after="0" w:line="240" w:lineRule="auto"/>
        <w:ind w:left="0"/>
        <w:jc w:val="both"/>
        <w:rPr>
          <w:rFonts w:ascii="Arial" w:hAnsi="Arial" w:cs="Arial"/>
          <w:snapToGrid w:val="0"/>
          <w:sz w:val="20"/>
          <w:szCs w:val="20"/>
          <w:lang w:val="en-US"/>
        </w:rPr>
      </w:pPr>
      <w:r w:rsidRPr="007E214E">
        <w:rPr>
          <w:rFonts w:ascii="Arial" w:hAnsi="Arial" w:cs="Arial"/>
          <w:snapToGrid w:val="0"/>
          <w:sz w:val="20"/>
          <w:szCs w:val="20"/>
          <w:lang w:val="en-US"/>
        </w:rPr>
        <w:t>The representative of the Insured Person shall submit the following documents to the Insurer:</w:t>
      </w:r>
    </w:p>
    <w:p w14:paraId="3BC5FDA6" w14:textId="77777777" w:rsidR="00C8066F" w:rsidRPr="007E214E" w:rsidRDefault="00C8066F" w:rsidP="000E1B43">
      <w:pPr>
        <w:pStyle w:val="aa"/>
        <w:widowControl w:val="0"/>
        <w:numPr>
          <w:ilvl w:val="0"/>
          <w:numId w:val="42"/>
        </w:numPr>
        <w:spacing w:after="0" w:line="240" w:lineRule="auto"/>
        <w:jc w:val="both"/>
        <w:rPr>
          <w:rFonts w:ascii="Arial" w:hAnsi="Arial" w:cs="Arial"/>
          <w:snapToGrid w:val="0"/>
          <w:sz w:val="20"/>
          <w:szCs w:val="20"/>
          <w:lang w:val="en-US"/>
        </w:rPr>
      </w:pPr>
      <w:r w:rsidRPr="007E214E">
        <w:rPr>
          <w:rFonts w:ascii="Arial" w:hAnsi="Arial" w:cs="Arial"/>
          <w:snapToGrid w:val="0"/>
          <w:sz w:val="20"/>
          <w:szCs w:val="20"/>
          <w:lang w:val="en-US"/>
        </w:rPr>
        <w:t>application form (Appendix No. 1 to this Program);</w:t>
      </w:r>
    </w:p>
    <w:p w14:paraId="35A0A0BF" w14:textId="77777777" w:rsidR="00C8066F" w:rsidRPr="007E214E" w:rsidRDefault="00C8066F" w:rsidP="000E1B43">
      <w:pPr>
        <w:pStyle w:val="aa"/>
        <w:widowControl w:val="0"/>
        <w:numPr>
          <w:ilvl w:val="0"/>
          <w:numId w:val="42"/>
        </w:numPr>
        <w:spacing w:after="0" w:line="240" w:lineRule="auto"/>
        <w:jc w:val="both"/>
        <w:rPr>
          <w:rFonts w:ascii="Arial" w:hAnsi="Arial" w:cs="Arial"/>
          <w:snapToGrid w:val="0"/>
          <w:sz w:val="20"/>
          <w:szCs w:val="20"/>
          <w:lang w:val="en-US"/>
        </w:rPr>
      </w:pPr>
      <w:r w:rsidRPr="007E214E">
        <w:rPr>
          <w:rFonts w:ascii="Arial" w:hAnsi="Arial" w:cs="Arial"/>
          <w:snapToGrid w:val="0"/>
          <w:sz w:val="20"/>
          <w:szCs w:val="20"/>
          <w:lang w:val="en-US"/>
        </w:rPr>
        <w:t xml:space="preserve">consent to the processing of the Insured Person's personal data, including special category personal data, signed by the representative of the Insured Person; </w:t>
      </w:r>
    </w:p>
    <w:p w14:paraId="6E439840" w14:textId="77777777" w:rsidR="00C8066F" w:rsidRPr="007E214E" w:rsidRDefault="00C8066F" w:rsidP="000E1B43">
      <w:pPr>
        <w:pStyle w:val="aa"/>
        <w:widowControl w:val="0"/>
        <w:numPr>
          <w:ilvl w:val="0"/>
          <w:numId w:val="42"/>
        </w:numPr>
        <w:spacing w:after="0" w:line="240" w:lineRule="auto"/>
        <w:jc w:val="both"/>
        <w:rPr>
          <w:rFonts w:ascii="Arial" w:hAnsi="Arial" w:cs="Arial"/>
          <w:snapToGrid w:val="0"/>
          <w:sz w:val="20"/>
          <w:szCs w:val="20"/>
          <w:lang w:val="en-US"/>
        </w:rPr>
      </w:pPr>
      <w:r w:rsidRPr="007E214E">
        <w:rPr>
          <w:rFonts w:ascii="Arial" w:hAnsi="Arial" w:cs="Arial"/>
          <w:snapToGrid w:val="0"/>
          <w:sz w:val="20"/>
          <w:szCs w:val="20"/>
          <w:lang w:val="en-US"/>
        </w:rPr>
        <w:t>a scanned copy of an extract from medical records containing:</w:t>
      </w:r>
    </w:p>
    <w:p w14:paraId="3234B96D" w14:textId="77777777" w:rsidR="00C8066F" w:rsidRPr="007E214E" w:rsidRDefault="00C8066F" w:rsidP="000E1B43">
      <w:pPr>
        <w:widowControl w:val="0"/>
        <w:numPr>
          <w:ilvl w:val="0"/>
          <w:numId w:val="43"/>
        </w:numPr>
        <w:spacing w:after="0" w:line="240" w:lineRule="auto"/>
        <w:ind w:left="1843"/>
        <w:jc w:val="both"/>
        <w:rPr>
          <w:rFonts w:ascii="Arial" w:hAnsi="Arial" w:cs="Arial"/>
          <w:b/>
          <w:snapToGrid w:val="0"/>
          <w:sz w:val="20"/>
          <w:szCs w:val="20"/>
          <w:lang w:val="en-US"/>
        </w:rPr>
      </w:pPr>
      <w:proofErr w:type="spellStart"/>
      <w:r w:rsidRPr="007E214E">
        <w:rPr>
          <w:rFonts w:ascii="Arial" w:hAnsi="Arial" w:cs="Arial"/>
          <w:bCs/>
          <w:sz w:val="20"/>
          <w:szCs w:val="20"/>
          <w:lang w:val="en-US"/>
        </w:rPr>
        <w:t>ICD</w:t>
      </w:r>
      <w:proofErr w:type="spellEnd"/>
      <w:r w:rsidRPr="007E214E">
        <w:rPr>
          <w:rFonts w:ascii="Arial" w:hAnsi="Arial" w:cs="Arial"/>
          <w:bCs/>
          <w:sz w:val="20"/>
          <w:szCs w:val="20"/>
          <w:lang w:val="en-US"/>
        </w:rPr>
        <w:t>-10 diagnosis code;</w:t>
      </w:r>
    </w:p>
    <w:p w14:paraId="2BBA4CE9" w14:textId="77777777" w:rsidR="00C8066F" w:rsidRPr="007E214E" w:rsidRDefault="00C8066F" w:rsidP="000E1B43">
      <w:pPr>
        <w:widowControl w:val="0"/>
        <w:numPr>
          <w:ilvl w:val="0"/>
          <w:numId w:val="43"/>
        </w:numPr>
        <w:spacing w:after="0" w:line="240" w:lineRule="auto"/>
        <w:ind w:left="1843"/>
        <w:jc w:val="both"/>
        <w:rPr>
          <w:rFonts w:ascii="Arial" w:hAnsi="Arial" w:cs="Arial"/>
          <w:bCs/>
          <w:sz w:val="20"/>
          <w:szCs w:val="20"/>
          <w:lang w:val="en-US"/>
        </w:rPr>
      </w:pPr>
      <w:r w:rsidRPr="007E214E">
        <w:rPr>
          <w:rFonts w:ascii="Arial" w:hAnsi="Arial" w:cs="Arial"/>
          <w:bCs/>
          <w:sz w:val="20"/>
          <w:szCs w:val="20"/>
          <w:lang w:val="en-US"/>
        </w:rPr>
        <w:t>medical history;</w:t>
      </w:r>
    </w:p>
    <w:p w14:paraId="252556F8" w14:textId="77777777" w:rsidR="00C8066F" w:rsidRPr="007E214E" w:rsidRDefault="00C8066F" w:rsidP="000E1B43">
      <w:pPr>
        <w:widowControl w:val="0"/>
        <w:numPr>
          <w:ilvl w:val="0"/>
          <w:numId w:val="43"/>
        </w:numPr>
        <w:spacing w:after="0" w:line="240" w:lineRule="auto"/>
        <w:ind w:left="1843"/>
        <w:jc w:val="both"/>
        <w:rPr>
          <w:rFonts w:ascii="Arial" w:hAnsi="Arial" w:cs="Arial"/>
          <w:b/>
          <w:snapToGrid w:val="0"/>
          <w:sz w:val="20"/>
          <w:szCs w:val="20"/>
          <w:lang w:val="en-US"/>
        </w:rPr>
      </w:pPr>
      <w:r w:rsidRPr="007E214E">
        <w:rPr>
          <w:rFonts w:ascii="Arial" w:hAnsi="Arial" w:cs="Arial"/>
          <w:snapToGrid w:val="0"/>
          <w:sz w:val="20"/>
          <w:szCs w:val="20"/>
          <w:lang w:val="en-US"/>
        </w:rPr>
        <w:t>objective examination data as of the date of receipt of the extract from the medical records;</w:t>
      </w:r>
    </w:p>
    <w:p w14:paraId="24863725" w14:textId="77777777" w:rsidR="00C8066F" w:rsidRPr="007E214E" w:rsidRDefault="00C8066F" w:rsidP="000E1B43">
      <w:pPr>
        <w:widowControl w:val="0"/>
        <w:numPr>
          <w:ilvl w:val="0"/>
          <w:numId w:val="43"/>
        </w:numPr>
        <w:spacing w:after="0" w:line="240" w:lineRule="auto"/>
        <w:ind w:left="1843"/>
        <w:jc w:val="both"/>
        <w:rPr>
          <w:rFonts w:ascii="Arial" w:hAnsi="Arial" w:cs="Arial"/>
          <w:bCs/>
          <w:sz w:val="20"/>
          <w:szCs w:val="20"/>
          <w:lang w:val="en-US"/>
        </w:rPr>
      </w:pPr>
      <w:r w:rsidRPr="007E214E">
        <w:rPr>
          <w:rFonts w:ascii="Arial" w:hAnsi="Arial" w:cs="Arial"/>
          <w:snapToGrid w:val="0"/>
          <w:sz w:val="20"/>
          <w:szCs w:val="20"/>
          <w:lang w:val="en-US"/>
        </w:rPr>
        <w:t xml:space="preserve">results of diagnostic tests conducted in relation to the diagnosis made by the doctor (results of laboratory, instrumental, and other types of tests, including radiological (disks/descriptions) and </w:t>
      </w:r>
      <w:proofErr w:type="spellStart"/>
      <w:r w:rsidRPr="007E214E">
        <w:rPr>
          <w:rFonts w:ascii="Arial" w:hAnsi="Arial" w:cs="Arial"/>
          <w:snapToGrid w:val="0"/>
          <w:sz w:val="20"/>
          <w:szCs w:val="20"/>
          <w:lang w:val="en-US"/>
        </w:rPr>
        <w:t>pathomorphological</w:t>
      </w:r>
      <w:proofErr w:type="spellEnd"/>
      <w:r w:rsidRPr="007E214E">
        <w:rPr>
          <w:rFonts w:ascii="Arial" w:hAnsi="Arial" w:cs="Arial"/>
          <w:snapToGrid w:val="0"/>
          <w:sz w:val="20"/>
          <w:szCs w:val="20"/>
          <w:lang w:val="en-US"/>
        </w:rPr>
        <w:t xml:space="preserve"> tests (slides/blocks);</w:t>
      </w:r>
    </w:p>
    <w:p w14:paraId="4BFE521E" w14:textId="77777777" w:rsidR="00C8066F" w:rsidRPr="007E214E" w:rsidRDefault="00C8066F" w:rsidP="000E1B43">
      <w:pPr>
        <w:widowControl w:val="0"/>
        <w:numPr>
          <w:ilvl w:val="0"/>
          <w:numId w:val="43"/>
        </w:numPr>
        <w:spacing w:after="0" w:line="240" w:lineRule="auto"/>
        <w:ind w:left="1843"/>
        <w:jc w:val="both"/>
        <w:rPr>
          <w:rFonts w:ascii="Arial" w:hAnsi="Arial" w:cs="Arial"/>
          <w:bCs/>
          <w:sz w:val="20"/>
          <w:szCs w:val="20"/>
          <w:lang w:val="en-US"/>
        </w:rPr>
      </w:pPr>
      <w:r w:rsidRPr="007E214E">
        <w:rPr>
          <w:rFonts w:ascii="Arial" w:hAnsi="Arial" w:cs="Arial"/>
          <w:bCs/>
          <w:sz w:val="20"/>
          <w:szCs w:val="20"/>
          <w:lang w:val="en-US"/>
        </w:rPr>
        <w:t>diagnosis of the disease/condition;</w:t>
      </w:r>
    </w:p>
    <w:p w14:paraId="76A13445" w14:textId="77777777" w:rsidR="00C8066F" w:rsidRPr="007E214E" w:rsidRDefault="00C8066F" w:rsidP="000E1B43">
      <w:pPr>
        <w:widowControl w:val="0"/>
        <w:numPr>
          <w:ilvl w:val="0"/>
          <w:numId w:val="43"/>
        </w:numPr>
        <w:spacing w:after="0" w:line="240" w:lineRule="auto"/>
        <w:ind w:left="1843"/>
        <w:jc w:val="both"/>
        <w:rPr>
          <w:rFonts w:ascii="Arial" w:hAnsi="Arial" w:cs="Arial"/>
          <w:b/>
          <w:snapToGrid w:val="0"/>
          <w:sz w:val="20"/>
          <w:szCs w:val="20"/>
          <w:lang w:val="en-US"/>
        </w:rPr>
      </w:pPr>
      <w:r w:rsidRPr="007E214E">
        <w:rPr>
          <w:rFonts w:ascii="Arial" w:hAnsi="Arial" w:cs="Arial"/>
          <w:bCs/>
          <w:sz w:val="20"/>
          <w:szCs w:val="20"/>
          <w:lang w:val="en-US"/>
        </w:rPr>
        <w:t>recommended treatment plan and treatment results</w:t>
      </w:r>
    </w:p>
    <w:p w14:paraId="215F2012" w14:textId="77777777" w:rsidR="00C8066F" w:rsidRPr="007E214E" w:rsidRDefault="00C8066F" w:rsidP="000E1B43">
      <w:pPr>
        <w:widowControl w:val="0"/>
        <w:spacing w:after="0" w:line="240" w:lineRule="auto"/>
        <w:jc w:val="both"/>
        <w:rPr>
          <w:rFonts w:ascii="Arial" w:hAnsi="Arial" w:cs="Arial"/>
          <w:i/>
          <w:snapToGrid w:val="0"/>
          <w:sz w:val="20"/>
          <w:szCs w:val="20"/>
          <w:lang w:val="en-US"/>
        </w:rPr>
      </w:pPr>
    </w:p>
    <w:p w14:paraId="595E26AF" w14:textId="77777777" w:rsidR="00C8066F" w:rsidRPr="007E214E" w:rsidRDefault="00C8066F" w:rsidP="000E1B43">
      <w:pPr>
        <w:widowControl w:val="0"/>
        <w:spacing w:after="0" w:line="240" w:lineRule="auto"/>
        <w:jc w:val="both"/>
        <w:rPr>
          <w:rFonts w:ascii="Arial" w:hAnsi="Arial" w:cs="Arial"/>
          <w:i/>
          <w:snapToGrid w:val="0"/>
          <w:sz w:val="20"/>
          <w:szCs w:val="20"/>
          <w:lang w:val="en-US"/>
        </w:rPr>
      </w:pPr>
      <w:r w:rsidRPr="007E214E">
        <w:rPr>
          <w:rFonts w:ascii="Arial" w:hAnsi="Arial" w:cs="Arial"/>
          <w:i/>
          <w:snapToGrid w:val="0"/>
          <w:sz w:val="20"/>
          <w:szCs w:val="20"/>
          <w:lang w:val="en-US"/>
        </w:rPr>
        <w:t>Attention!!!! If the Insured Person's medical records do not contain a diagnosis - the first medical opinion, this extract from the medical records will not be sent to a specialist doctor, and the second expert medical opinion service will not be provided.</w:t>
      </w:r>
    </w:p>
    <w:p w14:paraId="0BFEE0BE" w14:textId="77777777" w:rsidR="00C8066F" w:rsidRPr="007E214E" w:rsidRDefault="00C8066F" w:rsidP="000E1B43">
      <w:pPr>
        <w:widowControl w:val="0"/>
        <w:spacing w:after="0" w:line="240" w:lineRule="auto"/>
        <w:ind w:left="1843"/>
        <w:jc w:val="both"/>
        <w:rPr>
          <w:rFonts w:ascii="Arial" w:hAnsi="Arial" w:cs="Arial"/>
          <w:snapToGrid w:val="0"/>
          <w:sz w:val="20"/>
          <w:szCs w:val="20"/>
          <w:lang w:val="en-US"/>
        </w:rPr>
      </w:pPr>
    </w:p>
    <w:p w14:paraId="4C009258" w14:textId="77777777" w:rsidR="00C8066F" w:rsidRPr="007E214E" w:rsidRDefault="00C8066F" w:rsidP="000E1B43">
      <w:pPr>
        <w:widowControl w:val="0"/>
        <w:spacing w:after="0" w:line="240" w:lineRule="auto"/>
        <w:jc w:val="both"/>
        <w:rPr>
          <w:rFonts w:ascii="Arial" w:hAnsi="Arial" w:cs="Arial"/>
          <w:snapToGrid w:val="0"/>
          <w:sz w:val="20"/>
          <w:szCs w:val="20"/>
          <w:lang w:val="en-US"/>
        </w:rPr>
      </w:pPr>
      <w:r w:rsidRPr="007E214E">
        <w:rPr>
          <w:rFonts w:ascii="Arial" w:hAnsi="Arial" w:cs="Arial"/>
          <w:snapToGrid w:val="0"/>
          <w:sz w:val="20"/>
          <w:szCs w:val="20"/>
          <w:lang w:val="en-US"/>
        </w:rPr>
        <w:t>If necessary, the Insurer has the right to request other documents, as well as information related to a specific application or request, which are required in the case under consideration.</w:t>
      </w:r>
    </w:p>
    <w:p w14:paraId="4CFB1215" w14:textId="77777777" w:rsidR="00C8066F" w:rsidRPr="007E214E" w:rsidRDefault="00C8066F" w:rsidP="000E1B43">
      <w:pPr>
        <w:pStyle w:val="aa"/>
        <w:widowControl w:val="0"/>
        <w:spacing w:after="0" w:line="240" w:lineRule="auto"/>
        <w:ind w:left="0"/>
        <w:jc w:val="both"/>
        <w:rPr>
          <w:rFonts w:ascii="Arial" w:hAnsi="Arial" w:cs="Arial"/>
          <w:b/>
          <w:snapToGrid w:val="0"/>
          <w:sz w:val="20"/>
          <w:szCs w:val="20"/>
          <w:lang w:val="en-US"/>
        </w:rPr>
      </w:pPr>
    </w:p>
    <w:p w14:paraId="56F1A0D8" w14:textId="77777777" w:rsidR="00C8066F" w:rsidRPr="007E214E" w:rsidRDefault="00C8066F" w:rsidP="000E1B43">
      <w:pPr>
        <w:pStyle w:val="aa"/>
        <w:widowControl w:val="0"/>
        <w:spacing w:after="0" w:line="240" w:lineRule="auto"/>
        <w:ind w:left="0"/>
        <w:jc w:val="both"/>
        <w:rPr>
          <w:rFonts w:ascii="Arial" w:hAnsi="Arial" w:cs="Arial"/>
          <w:snapToGrid w:val="0"/>
          <w:sz w:val="20"/>
          <w:szCs w:val="20"/>
          <w:lang w:val="en-US"/>
        </w:rPr>
      </w:pPr>
      <w:r w:rsidRPr="007E214E">
        <w:rPr>
          <w:rFonts w:ascii="Arial" w:hAnsi="Arial" w:cs="Arial"/>
          <w:b/>
          <w:snapToGrid w:val="0"/>
          <w:sz w:val="20"/>
          <w:szCs w:val="20"/>
          <w:lang w:val="en-US"/>
        </w:rPr>
        <w:t xml:space="preserve">6.7.2. </w:t>
      </w:r>
      <w:r w:rsidRPr="007E214E">
        <w:rPr>
          <w:rFonts w:ascii="Arial" w:hAnsi="Arial" w:cs="Arial"/>
          <w:snapToGrid w:val="0"/>
          <w:sz w:val="20"/>
          <w:szCs w:val="20"/>
          <w:lang w:val="en-US"/>
        </w:rPr>
        <w:t>After receiving all medical and other documents specified in clause 6.7.1 of this Program from the Insured Person's representative, a request for a second expert medical opinion will be sent to a medical specialist.</w:t>
      </w:r>
    </w:p>
    <w:p w14:paraId="0EB469EB" w14:textId="77777777" w:rsidR="00C8066F" w:rsidRPr="007E214E" w:rsidRDefault="00C8066F" w:rsidP="000E1B43">
      <w:pPr>
        <w:widowControl w:val="0"/>
        <w:spacing w:after="0" w:line="240" w:lineRule="auto"/>
        <w:jc w:val="both"/>
        <w:rPr>
          <w:rFonts w:ascii="Arial" w:hAnsi="Arial" w:cs="Arial"/>
          <w:snapToGrid w:val="0"/>
          <w:sz w:val="20"/>
          <w:szCs w:val="20"/>
          <w:lang w:val="en-US"/>
        </w:rPr>
      </w:pPr>
      <w:r w:rsidRPr="007E214E">
        <w:rPr>
          <w:rFonts w:ascii="Arial" w:hAnsi="Arial" w:cs="Arial"/>
          <w:snapToGrid w:val="0"/>
          <w:sz w:val="20"/>
          <w:szCs w:val="20"/>
          <w:lang w:val="en-US"/>
        </w:rPr>
        <w:t>The choice of country, clinic, and expert candidate for preparing the second expert medical opinion shall be made by the Insurer on a case-by-case basis, taking into account the opinion of the Insured Person's representative.</w:t>
      </w:r>
    </w:p>
    <w:p w14:paraId="3A5021FB" w14:textId="77777777" w:rsidR="00C8066F" w:rsidRPr="007E214E" w:rsidRDefault="00C8066F" w:rsidP="000E1B43">
      <w:pPr>
        <w:widowControl w:val="0"/>
        <w:spacing w:after="0" w:line="240" w:lineRule="auto"/>
        <w:jc w:val="both"/>
        <w:rPr>
          <w:rFonts w:ascii="Arial" w:hAnsi="Arial" w:cs="Arial"/>
          <w:b/>
          <w:snapToGrid w:val="0"/>
          <w:sz w:val="20"/>
          <w:szCs w:val="20"/>
          <w:lang w:val="en-US"/>
        </w:rPr>
      </w:pPr>
    </w:p>
    <w:p w14:paraId="2F346A35" w14:textId="77777777" w:rsidR="00C8066F" w:rsidRPr="007E214E" w:rsidRDefault="00C8066F" w:rsidP="000E1B43">
      <w:pPr>
        <w:widowControl w:val="0"/>
        <w:spacing w:after="0" w:line="240" w:lineRule="auto"/>
        <w:jc w:val="both"/>
        <w:rPr>
          <w:rFonts w:ascii="Arial" w:hAnsi="Arial" w:cs="Arial"/>
          <w:snapToGrid w:val="0"/>
          <w:sz w:val="20"/>
          <w:szCs w:val="20"/>
          <w:lang w:val="en-US"/>
        </w:rPr>
      </w:pPr>
      <w:r w:rsidRPr="007E214E">
        <w:rPr>
          <w:rFonts w:ascii="Arial" w:hAnsi="Arial" w:cs="Arial"/>
          <w:b/>
          <w:snapToGrid w:val="0"/>
          <w:sz w:val="20"/>
          <w:szCs w:val="20"/>
          <w:lang w:val="en-US"/>
        </w:rPr>
        <w:t xml:space="preserve">6.7.3. </w:t>
      </w:r>
      <w:r w:rsidRPr="007E214E">
        <w:rPr>
          <w:rFonts w:ascii="Arial" w:hAnsi="Arial" w:cs="Arial"/>
          <w:snapToGrid w:val="0"/>
          <w:sz w:val="20"/>
          <w:szCs w:val="20"/>
          <w:lang w:val="en-US"/>
        </w:rPr>
        <w:t>The deadline for providing the Insured Person's representative with the second expert medical opinion is:</w:t>
      </w:r>
    </w:p>
    <w:p w14:paraId="08DB4CCC" w14:textId="77777777" w:rsidR="00C8066F" w:rsidRPr="007E214E" w:rsidRDefault="00C8066F" w:rsidP="000E1B43">
      <w:pPr>
        <w:widowControl w:val="0"/>
        <w:spacing w:after="0" w:line="240" w:lineRule="auto"/>
        <w:jc w:val="both"/>
        <w:rPr>
          <w:rFonts w:ascii="Arial" w:hAnsi="Arial" w:cs="Arial"/>
          <w:snapToGrid w:val="0"/>
          <w:sz w:val="20"/>
          <w:szCs w:val="20"/>
          <w:lang w:val="en-US"/>
        </w:rPr>
      </w:pPr>
      <w:r w:rsidRPr="007E214E">
        <w:rPr>
          <w:rFonts w:ascii="Arial" w:hAnsi="Arial" w:cs="Arial"/>
          <w:snapToGrid w:val="0"/>
          <w:sz w:val="20"/>
          <w:szCs w:val="20"/>
          <w:lang w:val="en-US"/>
        </w:rPr>
        <w:t>- 14 (fourteen) business days from the date of submission by the Insured Person's representative of all necessary medical and other documentation specified in clause 6.7.1 of this Program.</w:t>
      </w:r>
    </w:p>
    <w:p w14:paraId="601DE3E8" w14:textId="77777777" w:rsidR="00C8066F" w:rsidRPr="007E214E" w:rsidRDefault="00C8066F" w:rsidP="000E1B43">
      <w:pPr>
        <w:widowControl w:val="0"/>
        <w:spacing w:after="0" w:line="240" w:lineRule="auto"/>
        <w:jc w:val="both"/>
        <w:rPr>
          <w:rFonts w:ascii="Arial" w:hAnsi="Arial" w:cs="Arial"/>
          <w:snapToGrid w:val="0"/>
          <w:sz w:val="20"/>
          <w:szCs w:val="20"/>
          <w:lang w:val="en-US"/>
        </w:rPr>
      </w:pPr>
      <w:r w:rsidRPr="007E214E">
        <w:rPr>
          <w:rFonts w:ascii="Arial" w:hAnsi="Arial" w:cs="Arial"/>
          <w:snapToGrid w:val="0"/>
          <w:sz w:val="20"/>
          <w:szCs w:val="20"/>
          <w:lang w:val="en-US"/>
        </w:rPr>
        <w:t>- 30 business days from the date of submission by the Insured Person's representative of all necessary medical and other documentation specified in clause 6.7.1 of this Program, in cases requiring the participation of several medical specialists or additional consultations to prepare a second expert medical opinion.</w:t>
      </w:r>
    </w:p>
    <w:p w14:paraId="75BD2527" w14:textId="77777777" w:rsidR="00C8066F" w:rsidRPr="007E214E" w:rsidRDefault="00C8066F" w:rsidP="000E1B43">
      <w:pPr>
        <w:widowControl w:val="0"/>
        <w:spacing w:after="0" w:line="240" w:lineRule="auto"/>
        <w:jc w:val="both"/>
        <w:rPr>
          <w:rFonts w:ascii="Arial" w:hAnsi="Arial" w:cs="Arial"/>
          <w:b/>
          <w:snapToGrid w:val="0"/>
          <w:sz w:val="20"/>
          <w:szCs w:val="20"/>
          <w:lang w:val="en-US"/>
        </w:rPr>
      </w:pPr>
    </w:p>
    <w:p w14:paraId="74473C41" w14:textId="77777777" w:rsidR="00C8066F" w:rsidRPr="007E214E" w:rsidRDefault="00C8066F" w:rsidP="000E1B43">
      <w:pPr>
        <w:widowControl w:val="0"/>
        <w:spacing w:after="0" w:line="240" w:lineRule="auto"/>
        <w:jc w:val="both"/>
        <w:rPr>
          <w:rFonts w:ascii="Arial" w:hAnsi="Arial" w:cs="Arial"/>
          <w:snapToGrid w:val="0"/>
          <w:sz w:val="20"/>
          <w:szCs w:val="20"/>
          <w:lang w:val="en-US"/>
        </w:rPr>
      </w:pPr>
      <w:r w:rsidRPr="007E214E">
        <w:rPr>
          <w:rFonts w:ascii="Arial" w:hAnsi="Arial" w:cs="Arial"/>
          <w:b/>
          <w:snapToGrid w:val="0"/>
          <w:sz w:val="20"/>
          <w:szCs w:val="20"/>
          <w:lang w:val="en-US"/>
        </w:rPr>
        <w:t xml:space="preserve">6.7.4. </w:t>
      </w:r>
      <w:r w:rsidRPr="007E214E">
        <w:rPr>
          <w:rFonts w:ascii="Arial" w:hAnsi="Arial" w:cs="Arial"/>
          <w:snapToGrid w:val="0"/>
          <w:sz w:val="20"/>
          <w:szCs w:val="20"/>
          <w:lang w:val="en-US"/>
        </w:rPr>
        <w:t>Upon expiration of the terms specified in clause 6.7.3, the medical expert opinion shall be sent to the representative of the Insured Person in the original language with a translation into Russian, as well as a detailed profile of the clinic and doctor who prepared the second opinion.</w:t>
      </w:r>
    </w:p>
    <w:p w14:paraId="6BDF89D0" w14:textId="77777777" w:rsidR="00C8066F" w:rsidRPr="007E214E" w:rsidRDefault="00C8066F" w:rsidP="000E1B43">
      <w:pPr>
        <w:widowControl w:val="0"/>
        <w:spacing w:after="0" w:line="240" w:lineRule="auto"/>
        <w:jc w:val="both"/>
        <w:rPr>
          <w:rFonts w:ascii="Arial" w:hAnsi="Arial" w:cs="Arial"/>
          <w:snapToGrid w:val="0"/>
          <w:sz w:val="20"/>
          <w:szCs w:val="20"/>
          <w:lang w:val="en-US"/>
        </w:rPr>
      </w:pPr>
    </w:p>
    <w:p w14:paraId="79B6E8AB" w14:textId="77777777" w:rsidR="00C8066F" w:rsidRPr="007E214E" w:rsidRDefault="00C8066F" w:rsidP="000E1B43">
      <w:pPr>
        <w:widowControl w:val="0"/>
        <w:spacing w:after="0" w:line="240" w:lineRule="auto"/>
        <w:jc w:val="both"/>
        <w:rPr>
          <w:rFonts w:ascii="Arial" w:hAnsi="Arial" w:cs="Arial"/>
          <w:b/>
          <w:bCs/>
          <w:iCs/>
          <w:sz w:val="20"/>
          <w:szCs w:val="20"/>
          <w:lang w:val="en-US"/>
        </w:rPr>
      </w:pPr>
      <w:r w:rsidRPr="007E214E">
        <w:rPr>
          <w:rFonts w:ascii="Arial" w:hAnsi="Arial" w:cs="Arial"/>
          <w:b/>
          <w:bCs/>
          <w:iCs/>
          <w:sz w:val="20"/>
          <w:szCs w:val="20"/>
          <w:lang w:val="en-US"/>
        </w:rPr>
        <w:t>6.8. The legal representative of the Insured Person shall also contact:</w:t>
      </w:r>
    </w:p>
    <w:p w14:paraId="66C27E84" w14:textId="6599F238" w:rsidR="00C8066F" w:rsidRPr="007E214E" w:rsidRDefault="00C8066F" w:rsidP="00810541">
      <w:pPr>
        <w:widowControl w:val="0"/>
        <w:spacing w:after="0" w:line="240" w:lineRule="auto"/>
        <w:ind w:left="720"/>
        <w:jc w:val="both"/>
        <w:rPr>
          <w:rFonts w:ascii="Arial" w:hAnsi="Arial" w:cs="Arial"/>
          <w:sz w:val="20"/>
          <w:szCs w:val="20"/>
          <w:lang w:val="en-US"/>
        </w:rPr>
      </w:pPr>
      <w:r w:rsidRPr="007E214E">
        <w:rPr>
          <w:rFonts w:ascii="Arial" w:hAnsi="Arial" w:cs="Arial"/>
          <w:sz w:val="20"/>
          <w:szCs w:val="20"/>
          <w:lang w:val="en-US"/>
        </w:rPr>
        <w:t xml:space="preserve">the 24-hour dispatch center of </w:t>
      </w:r>
      <w:proofErr w:type="spellStart"/>
      <w:r w:rsidR="007E214E">
        <w:rPr>
          <w:rFonts w:ascii="Arial" w:hAnsi="Arial" w:cs="Arial"/>
          <w:sz w:val="20"/>
          <w:szCs w:val="20"/>
          <w:lang w:val="en-US"/>
        </w:rPr>
        <w:t>SOGAZ</w:t>
      </w:r>
      <w:proofErr w:type="spellEnd"/>
      <w:r w:rsidR="007E214E">
        <w:rPr>
          <w:rFonts w:ascii="Arial" w:hAnsi="Arial" w:cs="Arial"/>
          <w:sz w:val="20"/>
          <w:szCs w:val="20"/>
          <w:lang w:val="en-US"/>
        </w:rPr>
        <w:t xml:space="preserve"> INSURANCE</w:t>
      </w:r>
    </w:p>
    <w:p w14:paraId="19C878D4" w14:textId="77777777" w:rsidR="00C8066F" w:rsidRPr="007E214E" w:rsidRDefault="00C8066F" w:rsidP="000E1B43">
      <w:pPr>
        <w:widowControl w:val="0"/>
        <w:spacing w:after="0" w:line="240" w:lineRule="auto"/>
        <w:jc w:val="both"/>
        <w:rPr>
          <w:rFonts w:ascii="Arial" w:hAnsi="Arial" w:cs="Arial"/>
          <w:b/>
          <w:bCs/>
          <w:iCs/>
          <w:sz w:val="20"/>
          <w:szCs w:val="20"/>
          <w:lang w:val="en-US"/>
        </w:rPr>
      </w:pPr>
    </w:p>
    <w:p w14:paraId="3AD02206" w14:textId="77777777" w:rsidR="00C8066F" w:rsidRPr="007E214E" w:rsidRDefault="00C8066F" w:rsidP="000E1B43">
      <w:pPr>
        <w:pStyle w:val="12"/>
        <w:numPr>
          <w:ilvl w:val="0"/>
          <w:numId w:val="30"/>
        </w:numPr>
        <w:tabs>
          <w:tab w:val="clear" w:pos="360"/>
          <w:tab w:val="clear" w:pos="720"/>
        </w:tabs>
        <w:overflowPunct w:val="0"/>
        <w:autoSpaceDE w:val="0"/>
        <w:autoSpaceDN w:val="0"/>
        <w:adjustRightInd w:val="0"/>
        <w:ind w:left="284" w:firstLine="0"/>
        <w:textAlignment w:val="baseline"/>
        <w:rPr>
          <w:rFonts w:ascii="Arial" w:hAnsi="Arial" w:cs="Arial"/>
          <w:noProof w:val="0"/>
          <w:lang w:val="en-US"/>
        </w:rPr>
      </w:pPr>
      <w:r w:rsidRPr="007E214E">
        <w:rPr>
          <w:rFonts w:ascii="Arial" w:hAnsi="Arial" w:cs="Arial"/>
          <w:noProof w:val="0"/>
          <w:lang w:val="en-US"/>
        </w:rPr>
        <w:t>to arrange for specialized consulting and diagnostic assistance at leading medical research organizations</w:t>
      </w:r>
    </w:p>
    <w:p w14:paraId="5DB6252E" w14:textId="77777777" w:rsidR="00C8066F" w:rsidRPr="007E214E" w:rsidRDefault="00C8066F" w:rsidP="000E1B43">
      <w:pPr>
        <w:pStyle w:val="12"/>
        <w:numPr>
          <w:ilvl w:val="0"/>
          <w:numId w:val="30"/>
        </w:numPr>
        <w:tabs>
          <w:tab w:val="clear" w:pos="360"/>
          <w:tab w:val="clear" w:pos="720"/>
        </w:tabs>
        <w:overflowPunct w:val="0"/>
        <w:autoSpaceDE w:val="0"/>
        <w:autoSpaceDN w:val="0"/>
        <w:adjustRightInd w:val="0"/>
        <w:ind w:left="284" w:firstLine="0"/>
        <w:textAlignment w:val="baseline"/>
        <w:rPr>
          <w:noProof w:val="0"/>
          <w:sz w:val="22"/>
          <w:szCs w:val="22"/>
          <w:lang w:val="en-US"/>
        </w:rPr>
      </w:pPr>
      <w:r w:rsidRPr="007E214E">
        <w:rPr>
          <w:rFonts w:ascii="Arial" w:hAnsi="Arial" w:cs="Arial"/>
          <w:noProof w:val="0"/>
          <w:lang w:val="en-US"/>
        </w:rPr>
        <w:t>if it is impossible to obtain the medical services recommended by the doctor at the medical organization where the treatment is being carried out</w:t>
      </w:r>
    </w:p>
    <w:p w14:paraId="2FBD5038" w14:textId="77777777" w:rsidR="00C8066F" w:rsidRPr="007E214E" w:rsidRDefault="00C8066F" w:rsidP="000E1B43">
      <w:pPr>
        <w:pStyle w:val="12"/>
        <w:numPr>
          <w:ilvl w:val="0"/>
          <w:numId w:val="30"/>
        </w:numPr>
        <w:tabs>
          <w:tab w:val="clear" w:pos="360"/>
          <w:tab w:val="clear" w:pos="720"/>
        </w:tabs>
        <w:overflowPunct w:val="0"/>
        <w:autoSpaceDE w:val="0"/>
        <w:autoSpaceDN w:val="0"/>
        <w:adjustRightInd w:val="0"/>
        <w:ind w:left="284" w:firstLine="0"/>
        <w:textAlignment w:val="baseline"/>
        <w:rPr>
          <w:rFonts w:ascii="Arial" w:hAnsi="Arial" w:cs="Arial"/>
          <w:noProof w:val="0"/>
          <w:lang w:val="en-US"/>
        </w:rPr>
      </w:pPr>
      <w:r w:rsidRPr="007E214E">
        <w:rPr>
          <w:rFonts w:ascii="Arial" w:hAnsi="Arial" w:cs="Arial"/>
          <w:noProof w:val="0"/>
          <w:lang w:val="en-US"/>
        </w:rPr>
        <w:t xml:space="preserve">if any difficulties arise in receiving medical services at the medical </w:t>
      </w:r>
      <w:proofErr w:type="gramStart"/>
      <w:r w:rsidRPr="007E214E">
        <w:rPr>
          <w:rFonts w:ascii="Arial" w:hAnsi="Arial" w:cs="Arial"/>
          <w:noProof w:val="0"/>
          <w:lang w:val="en-US"/>
        </w:rPr>
        <w:t>organization  (</w:t>
      </w:r>
      <w:proofErr w:type="gramEnd"/>
      <w:r w:rsidRPr="007E214E">
        <w:rPr>
          <w:rFonts w:ascii="Arial" w:hAnsi="Arial" w:cs="Arial"/>
          <w:noProof w:val="0"/>
          <w:lang w:val="en-US"/>
        </w:rPr>
        <w:t>the medical organization does not provide medical services due to the absence of the insured person on the lists, the absence of a letter of guarantee, in the event of an unjustified refusal to provide medical services included in the program, in the event of a request for additional payment for medical services, refusal to call a doctor at home, etc.).</w:t>
      </w:r>
    </w:p>
    <w:p w14:paraId="0CBB4D83" w14:textId="77777777" w:rsidR="00C8066F" w:rsidRPr="007E214E" w:rsidRDefault="00C8066F" w:rsidP="000E1B43">
      <w:pPr>
        <w:widowControl w:val="0"/>
        <w:spacing w:before="240" w:after="0" w:line="240" w:lineRule="auto"/>
        <w:jc w:val="both"/>
        <w:rPr>
          <w:rFonts w:ascii="Arial" w:hAnsi="Arial" w:cs="Arial"/>
          <w:b/>
          <w:bCs/>
          <w:sz w:val="20"/>
          <w:szCs w:val="20"/>
          <w:lang w:val="en-US"/>
        </w:rPr>
      </w:pPr>
      <w:r w:rsidRPr="007E214E">
        <w:rPr>
          <w:rFonts w:ascii="Arial" w:hAnsi="Arial" w:cs="Arial"/>
          <w:b/>
          <w:bCs/>
          <w:sz w:val="20"/>
          <w:szCs w:val="20"/>
          <w:lang w:val="en-US"/>
        </w:rPr>
        <w:t>6.9. Online telemedicine consultations:</w:t>
      </w:r>
    </w:p>
    <w:p w14:paraId="089953EA" w14:textId="49166928"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 xml:space="preserve">6.9.1. </w:t>
      </w:r>
      <w:r w:rsidRPr="007E214E">
        <w:rPr>
          <w:rFonts w:ascii="Arial" w:hAnsi="Arial" w:cs="Arial"/>
          <w:sz w:val="20"/>
          <w:szCs w:val="20"/>
          <w:lang w:val="en-US"/>
        </w:rPr>
        <w:t xml:space="preserve">To receive services under the Program, the legal representative of the Insured must download the </w:t>
      </w:r>
      <w:proofErr w:type="spellStart"/>
      <w:r w:rsidRPr="007E214E">
        <w:rPr>
          <w:rFonts w:ascii="Arial" w:hAnsi="Arial" w:cs="Arial"/>
          <w:sz w:val="20"/>
          <w:szCs w:val="20"/>
          <w:lang w:val="en-US"/>
        </w:rPr>
        <w:t>SOGAZ</w:t>
      </w:r>
      <w:proofErr w:type="spellEnd"/>
      <w:r w:rsidRPr="007E214E">
        <w:rPr>
          <w:rFonts w:ascii="Arial" w:hAnsi="Arial" w:cs="Arial"/>
          <w:sz w:val="20"/>
          <w:szCs w:val="20"/>
          <w:lang w:val="en-US"/>
        </w:rPr>
        <w:t xml:space="preserve"> app from the </w:t>
      </w:r>
      <w:proofErr w:type="spellStart"/>
      <w:r w:rsidRPr="007E214E">
        <w:rPr>
          <w:rFonts w:ascii="Arial" w:hAnsi="Arial" w:cs="Arial"/>
          <w:sz w:val="20"/>
          <w:szCs w:val="20"/>
          <w:lang w:val="en-US"/>
        </w:rPr>
        <w:t>AppStore</w:t>
      </w:r>
      <w:proofErr w:type="spellEnd"/>
      <w:r w:rsidRPr="007E214E">
        <w:rPr>
          <w:rFonts w:ascii="Arial" w:hAnsi="Arial" w:cs="Arial"/>
          <w:sz w:val="20"/>
          <w:szCs w:val="20"/>
          <w:lang w:val="en-US"/>
        </w:rPr>
        <w:t xml:space="preserve"> or Google Play. Register in the mobile app. </w:t>
      </w:r>
    </w:p>
    <w:p w14:paraId="7D34E9C2"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 xml:space="preserve">6.9.2. </w:t>
      </w:r>
      <w:r w:rsidRPr="007E214E">
        <w:rPr>
          <w:rFonts w:ascii="Arial" w:hAnsi="Arial" w:cs="Arial"/>
          <w:sz w:val="20"/>
          <w:szCs w:val="20"/>
          <w:lang w:val="en-US"/>
        </w:rPr>
        <w:t xml:space="preserve">After registration, the legal representative of the Insured Person goes to the Insured Person's personal section, which allows them to contact a doctor, receive verbal and written consultations, attach and store medical documents (test results, medical reports, certificates, etc.). </w:t>
      </w:r>
    </w:p>
    <w:p w14:paraId="6A3BFBFD" w14:textId="77777777" w:rsidR="00426AB6" w:rsidRPr="007E214E" w:rsidRDefault="00426AB6" w:rsidP="00426AB6">
      <w:pPr>
        <w:tabs>
          <w:tab w:val="left" w:pos="567"/>
        </w:tabs>
        <w:ind w:left="284"/>
        <w:jc w:val="both"/>
        <w:rPr>
          <w:rFonts w:ascii="Arial" w:hAnsi="Arial" w:cs="Arial"/>
          <w:sz w:val="20"/>
          <w:szCs w:val="20"/>
          <w:lang w:val="en-US"/>
        </w:rPr>
      </w:pPr>
      <w:r w:rsidRPr="007E214E">
        <w:rPr>
          <w:rFonts w:ascii="Arial" w:hAnsi="Arial" w:cs="Arial"/>
          <w:b/>
          <w:sz w:val="20"/>
          <w:szCs w:val="20"/>
          <w:lang w:val="en-US"/>
        </w:rPr>
        <w:t xml:space="preserve">6.9.3. </w:t>
      </w:r>
      <w:r w:rsidRPr="007E214E">
        <w:rPr>
          <w:rFonts w:ascii="Arial" w:hAnsi="Arial" w:cs="Arial"/>
          <w:sz w:val="20"/>
          <w:szCs w:val="20"/>
          <w:lang w:val="en-US"/>
        </w:rPr>
        <w:t xml:space="preserve">Communication between the Insured Person (representative of the Insured Person) and the general practitioner/pediatrician during an urgent consultation is carried out as follows: </w:t>
      </w:r>
    </w:p>
    <w:p w14:paraId="1A3EF78C" w14:textId="77777777" w:rsidR="00426AB6" w:rsidRPr="007E214E" w:rsidRDefault="00426AB6" w:rsidP="00426AB6">
      <w:pPr>
        <w:pStyle w:val="aa"/>
        <w:numPr>
          <w:ilvl w:val="0"/>
          <w:numId w:val="58"/>
        </w:numPr>
        <w:tabs>
          <w:tab w:val="left" w:pos="284"/>
        </w:tabs>
        <w:spacing w:after="0" w:line="240" w:lineRule="auto"/>
        <w:ind w:left="284" w:firstLine="0"/>
        <w:contextualSpacing w:val="0"/>
        <w:jc w:val="both"/>
        <w:rPr>
          <w:rFonts w:ascii="Arial" w:hAnsi="Arial" w:cs="Arial"/>
          <w:sz w:val="20"/>
          <w:szCs w:val="20"/>
          <w:lang w:val="en-US"/>
        </w:rPr>
      </w:pPr>
      <w:r w:rsidRPr="007E214E">
        <w:rPr>
          <w:rFonts w:ascii="Arial" w:hAnsi="Arial" w:cs="Arial"/>
          <w:sz w:val="20"/>
          <w:szCs w:val="20"/>
          <w:lang w:val="en-US"/>
        </w:rPr>
        <w:t>The Insured Person (representative of the Insured Person) independently makes an appointment for an urgent consultation for the nearest available slot through the Application via their Personal Account;</w:t>
      </w:r>
    </w:p>
    <w:p w14:paraId="7CAB7924" w14:textId="77777777" w:rsidR="00426AB6" w:rsidRPr="007E214E" w:rsidRDefault="00426AB6" w:rsidP="00426AB6">
      <w:pPr>
        <w:pStyle w:val="aa"/>
        <w:numPr>
          <w:ilvl w:val="0"/>
          <w:numId w:val="58"/>
        </w:numPr>
        <w:tabs>
          <w:tab w:val="left" w:pos="284"/>
        </w:tabs>
        <w:spacing w:after="0" w:line="240" w:lineRule="auto"/>
        <w:ind w:left="284" w:firstLine="0"/>
        <w:contextualSpacing w:val="0"/>
        <w:jc w:val="both"/>
        <w:rPr>
          <w:rFonts w:ascii="Arial" w:hAnsi="Arial" w:cs="Arial"/>
          <w:sz w:val="20"/>
          <w:szCs w:val="20"/>
          <w:lang w:val="en-US"/>
        </w:rPr>
      </w:pPr>
      <w:r w:rsidRPr="007E214E">
        <w:rPr>
          <w:rFonts w:ascii="Arial" w:hAnsi="Arial" w:cs="Arial"/>
          <w:sz w:val="20"/>
          <w:szCs w:val="20"/>
          <w:lang w:val="en-US"/>
        </w:rPr>
        <w:t>During the consultation, the Insured Person (representative of the Insured Person) has the opportunity to use the Application to show the doctor medical documentation, including uploading a new document.</w:t>
      </w:r>
    </w:p>
    <w:p w14:paraId="59535EA0" w14:textId="77777777" w:rsidR="00426AB6" w:rsidRPr="007E214E" w:rsidRDefault="00426AB6" w:rsidP="00426AB6">
      <w:pPr>
        <w:pStyle w:val="aa"/>
        <w:numPr>
          <w:ilvl w:val="0"/>
          <w:numId w:val="58"/>
        </w:numPr>
        <w:tabs>
          <w:tab w:val="left" w:pos="284"/>
        </w:tabs>
        <w:spacing w:after="0" w:line="240" w:lineRule="auto"/>
        <w:ind w:left="284" w:firstLine="0"/>
        <w:contextualSpacing w:val="0"/>
        <w:jc w:val="both"/>
        <w:rPr>
          <w:rFonts w:ascii="Arial" w:hAnsi="Arial" w:cs="Arial"/>
          <w:sz w:val="20"/>
          <w:szCs w:val="20"/>
          <w:lang w:val="en-US"/>
        </w:rPr>
      </w:pPr>
      <w:r w:rsidRPr="007E214E">
        <w:rPr>
          <w:rFonts w:ascii="Arial" w:hAnsi="Arial" w:cs="Arial"/>
          <w:sz w:val="20"/>
          <w:szCs w:val="20"/>
          <w:lang w:val="en-US"/>
        </w:rPr>
        <w:t xml:space="preserve">Based on the results of the online consultation, the doctor sends a written conclusion via the Application with all the recommendations he gave to the Insured Person (representative of the Insured Person). </w:t>
      </w:r>
    </w:p>
    <w:p w14:paraId="6E620666" w14:textId="77777777" w:rsidR="00426AB6" w:rsidRPr="007E214E" w:rsidRDefault="00426AB6" w:rsidP="00426AB6">
      <w:pPr>
        <w:tabs>
          <w:tab w:val="left" w:pos="851"/>
        </w:tabs>
        <w:ind w:left="284"/>
        <w:jc w:val="both"/>
        <w:rPr>
          <w:rFonts w:ascii="Arial" w:hAnsi="Arial" w:cs="Arial"/>
          <w:sz w:val="20"/>
          <w:szCs w:val="20"/>
          <w:lang w:val="en-US"/>
        </w:rPr>
      </w:pPr>
      <w:r w:rsidRPr="007E214E">
        <w:rPr>
          <w:rFonts w:ascii="Arial" w:hAnsi="Arial" w:cs="Arial"/>
          <w:b/>
          <w:sz w:val="20"/>
          <w:szCs w:val="20"/>
          <w:lang w:val="en-US"/>
        </w:rPr>
        <w:t xml:space="preserve">6.9.4. </w:t>
      </w:r>
      <w:r w:rsidRPr="007E214E">
        <w:rPr>
          <w:rFonts w:ascii="Arial" w:hAnsi="Arial" w:cs="Arial"/>
          <w:sz w:val="20"/>
          <w:szCs w:val="20"/>
          <w:lang w:val="en-US"/>
        </w:rPr>
        <w:t>Communication between the Insured Person (representative of the Insured Person) and the pediatrician/therapist or specialist consultant during a scheduled online consultation is carried out as follows:</w:t>
      </w:r>
    </w:p>
    <w:p w14:paraId="419C74EF" w14:textId="77777777" w:rsidR="00426AB6" w:rsidRPr="007E214E" w:rsidRDefault="00426AB6" w:rsidP="00426AB6">
      <w:pPr>
        <w:pStyle w:val="aa"/>
        <w:numPr>
          <w:ilvl w:val="0"/>
          <w:numId w:val="58"/>
        </w:numPr>
        <w:tabs>
          <w:tab w:val="left" w:pos="284"/>
        </w:tabs>
        <w:spacing w:after="0" w:line="240" w:lineRule="auto"/>
        <w:ind w:left="284" w:firstLine="0"/>
        <w:contextualSpacing w:val="0"/>
        <w:jc w:val="both"/>
        <w:rPr>
          <w:rFonts w:ascii="Arial" w:hAnsi="Arial" w:cs="Arial"/>
          <w:sz w:val="20"/>
          <w:szCs w:val="20"/>
          <w:lang w:val="en-US"/>
        </w:rPr>
      </w:pPr>
      <w:r w:rsidRPr="007E214E">
        <w:rPr>
          <w:rFonts w:ascii="Arial" w:hAnsi="Arial" w:cs="Arial"/>
          <w:sz w:val="20"/>
          <w:szCs w:val="20"/>
          <w:lang w:val="en-US"/>
        </w:rPr>
        <w:t>The Insured Person (representative of the Insured Person) independently makes an appointment for an online consultation in advance and determines the date and time of the consultation based on the available appointment slots for the selected doctor, as indicated in the Insured Person's Personal Account;</w:t>
      </w:r>
    </w:p>
    <w:p w14:paraId="2A3ED4A9" w14:textId="77777777" w:rsidR="00426AB6" w:rsidRPr="007E214E" w:rsidRDefault="00426AB6" w:rsidP="00426AB6">
      <w:pPr>
        <w:pStyle w:val="aa"/>
        <w:numPr>
          <w:ilvl w:val="0"/>
          <w:numId w:val="58"/>
        </w:numPr>
        <w:tabs>
          <w:tab w:val="left" w:pos="284"/>
        </w:tabs>
        <w:spacing w:after="0" w:line="240" w:lineRule="auto"/>
        <w:ind w:left="284" w:firstLine="0"/>
        <w:contextualSpacing w:val="0"/>
        <w:jc w:val="both"/>
        <w:rPr>
          <w:rFonts w:ascii="Arial" w:hAnsi="Arial" w:cs="Arial"/>
          <w:sz w:val="20"/>
          <w:szCs w:val="20"/>
          <w:lang w:val="en-US"/>
        </w:rPr>
      </w:pPr>
      <w:r w:rsidRPr="007E214E">
        <w:rPr>
          <w:rFonts w:ascii="Arial" w:hAnsi="Arial" w:cs="Arial"/>
          <w:sz w:val="20"/>
          <w:szCs w:val="20"/>
          <w:lang w:val="en-US"/>
        </w:rPr>
        <w:t>During the consultation, the Insured Person (representative of the Insured Person) has the opportunity to show the doctor the necessary medical documentation through the Application, including uploading a new document to the Application.</w:t>
      </w:r>
    </w:p>
    <w:p w14:paraId="47711715" w14:textId="77777777" w:rsidR="00426AB6" w:rsidRPr="007E214E" w:rsidRDefault="00426AB6" w:rsidP="00426AB6">
      <w:pPr>
        <w:pStyle w:val="aa"/>
        <w:numPr>
          <w:ilvl w:val="0"/>
          <w:numId w:val="58"/>
        </w:numPr>
        <w:tabs>
          <w:tab w:val="left" w:pos="284"/>
        </w:tabs>
        <w:spacing w:after="0" w:line="240" w:lineRule="auto"/>
        <w:ind w:left="284" w:firstLine="0"/>
        <w:contextualSpacing w:val="0"/>
        <w:jc w:val="both"/>
        <w:rPr>
          <w:rFonts w:ascii="Arial" w:hAnsi="Arial" w:cs="Arial"/>
          <w:sz w:val="20"/>
          <w:szCs w:val="20"/>
          <w:lang w:val="en-US"/>
        </w:rPr>
      </w:pPr>
      <w:r w:rsidRPr="007E214E">
        <w:rPr>
          <w:rFonts w:ascii="Arial" w:hAnsi="Arial" w:cs="Arial"/>
          <w:sz w:val="20"/>
          <w:szCs w:val="20"/>
          <w:lang w:val="en-US"/>
        </w:rPr>
        <w:t>If the Insured Person (representative of the Insured Person) has made an appointment for a scheduled online consultation but has not used it or canceled it in advance (at least 12 hours before the consultation), the scheduled online consultation is considered to have been provided;</w:t>
      </w:r>
    </w:p>
    <w:p w14:paraId="588F699A" w14:textId="77777777" w:rsidR="00426AB6" w:rsidRPr="007E214E" w:rsidRDefault="00426AB6" w:rsidP="00426AB6">
      <w:pPr>
        <w:pStyle w:val="aa"/>
        <w:numPr>
          <w:ilvl w:val="0"/>
          <w:numId w:val="58"/>
        </w:numPr>
        <w:tabs>
          <w:tab w:val="left" w:pos="284"/>
        </w:tabs>
        <w:spacing w:after="0" w:line="240" w:lineRule="auto"/>
        <w:ind w:left="284" w:firstLine="0"/>
        <w:contextualSpacing w:val="0"/>
        <w:jc w:val="both"/>
        <w:rPr>
          <w:rFonts w:ascii="Arial" w:hAnsi="Arial" w:cs="Arial"/>
          <w:sz w:val="20"/>
          <w:szCs w:val="20"/>
          <w:lang w:val="en-US"/>
        </w:rPr>
      </w:pPr>
      <w:r w:rsidRPr="007E214E">
        <w:rPr>
          <w:rFonts w:ascii="Arial" w:hAnsi="Arial" w:cs="Arial"/>
          <w:sz w:val="20"/>
          <w:szCs w:val="20"/>
          <w:lang w:val="en-US"/>
        </w:rPr>
        <w:t xml:space="preserve">the services provided for in Section 3 of the Program are provided to the Insured Person (representative of the Insured Person) during the working hours of the medical organization, in accordance with the previously made appointment. </w:t>
      </w:r>
    </w:p>
    <w:p w14:paraId="0A7BA12D"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 xml:space="preserve">6.9.5. </w:t>
      </w:r>
      <w:r w:rsidRPr="007E214E">
        <w:rPr>
          <w:rFonts w:ascii="Arial" w:hAnsi="Arial" w:cs="Arial"/>
          <w:color w:val="000000"/>
          <w:sz w:val="20"/>
          <w:szCs w:val="20"/>
          <w:lang w:val="en-US"/>
        </w:rPr>
        <w:t>In the event of a threat to the life of the Insured Person and the need for emergency medical care, the legal representative of the Insured Person must independently contact the emergency medical services.</w:t>
      </w:r>
    </w:p>
    <w:p w14:paraId="43E2ED53" w14:textId="77777777" w:rsidR="00C8066F" w:rsidRPr="007E214E" w:rsidRDefault="00C8066F" w:rsidP="000E1B43">
      <w:pPr>
        <w:widowControl w:val="0"/>
        <w:spacing w:after="0" w:line="240" w:lineRule="auto"/>
        <w:jc w:val="both"/>
        <w:rPr>
          <w:rFonts w:ascii="Arial" w:hAnsi="Arial" w:cs="Arial"/>
          <w:sz w:val="20"/>
          <w:szCs w:val="20"/>
          <w:lang w:val="en-US"/>
        </w:rPr>
      </w:pPr>
    </w:p>
    <w:p w14:paraId="73B768E8" w14:textId="77777777" w:rsidR="00C8066F" w:rsidRPr="007E214E" w:rsidRDefault="00C8066F" w:rsidP="000E1B43">
      <w:pPr>
        <w:widowControl w:val="0"/>
        <w:spacing w:after="0" w:line="240" w:lineRule="auto"/>
        <w:jc w:val="both"/>
        <w:rPr>
          <w:rFonts w:ascii="Arial" w:hAnsi="Arial" w:cs="Arial"/>
          <w:b/>
          <w:sz w:val="20"/>
          <w:szCs w:val="20"/>
          <w:lang w:val="en-US"/>
        </w:rPr>
      </w:pPr>
      <w:r w:rsidRPr="007E214E">
        <w:rPr>
          <w:rFonts w:ascii="Arial" w:hAnsi="Arial" w:cs="Arial"/>
          <w:b/>
          <w:sz w:val="20"/>
          <w:szCs w:val="20"/>
          <w:lang w:val="en-US"/>
        </w:rPr>
        <w:t>6.10. Terms and conditions for providing online telemedicine consultations:</w:t>
      </w:r>
    </w:p>
    <w:p w14:paraId="5E4091BA"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 xml:space="preserve">6.10.1. </w:t>
      </w:r>
      <w:r w:rsidRPr="007E214E">
        <w:rPr>
          <w:rFonts w:ascii="Arial" w:hAnsi="Arial" w:cs="Arial"/>
          <w:sz w:val="20"/>
          <w:szCs w:val="20"/>
          <w:lang w:val="en-US"/>
        </w:rPr>
        <w:t xml:space="preserve">Online telemedicine consultations under the Program may be carried out using the following equipment: a personal computer, telephone (hereinafter referred to as "equipment"), which must meet the technical requirements (section __ of this Program). </w:t>
      </w:r>
    </w:p>
    <w:p w14:paraId="6E2379BD"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 xml:space="preserve">6.10.2. </w:t>
      </w:r>
      <w:r w:rsidRPr="007E214E">
        <w:rPr>
          <w:rFonts w:ascii="Arial" w:hAnsi="Arial" w:cs="Arial"/>
          <w:sz w:val="20"/>
          <w:szCs w:val="20"/>
          <w:lang w:val="en-US"/>
        </w:rPr>
        <w:t xml:space="preserve">Online telemedicine consultations may be provided in one of the following ways, including jointly, at the discretion of the Insured's legal representative: </w:t>
      </w:r>
    </w:p>
    <w:p w14:paraId="62023A73" w14:textId="77777777" w:rsidR="00C8066F" w:rsidRPr="007E214E" w:rsidRDefault="00C8066F" w:rsidP="000E1B43">
      <w:pPr>
        <w:pStyle w:val="12"/>
        <w:numPr>
          <w:ilvl w:val="0"/>
          <w:numId w:val="30"/>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7E214E">
        <w:rPr>
          <w:rFonts w:ascii="Arial" w:hAnsi="Arial" w:cs="Arial"/>
          <w:noProof w:val="0"/>
          <w:lang w:val="en-US"/>
        </w:rPr>
        <w:t xml:space="preserve">using video communication by exchanging messages and files; </w:t>
      </w:r>
    </w:p>
    <w:p w14:paraId="0A89321C" w14:textId="77777777" w:rsidR="00C8066F" w:rsidRPr="007E214E" w:rsidRDefault="00C8066F" w:rsidP="000E1B43">
      <w:pPr>
        <w:pStyle w:val="12"/>
        <w:numPr>
          <w:ilvl w:val="0"/>
          <w:numId w:val="30"/>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7E214E">
        <w:rPr>
          <w:rFonts w:ascii="Arial" w:hAnsi="Arial" w:cs="Arial"/>
          <w:noProof w:val="0"/>
          <w:lang w:val="en-US"/>
        </w:rPr>
        <w:t xml:space="preserve">using audio communication by exchanging messages and files; </w:t>
      </w:r>
    </w:p>
    <w:p w14:paraId="4C5417F7" w14:textId="77777777" w:rsidR="00C8066F" w:rsidRPr="007E214E" w:rsidRDefault="00C8066F" w:rsidP="000E1B43">
      <w:pPr>
        <w:pStyle w:val="12"/>
        <w:numPr>
          <w:ilvl w:val="0"/>
          <w:numId w:val="30"/>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7E214E">
        <w:rPr>
          <w:rFonts w:ascii="Arial" w:hAnsi="Arial" w:cs="Arial"/>
          <w:noProof w:val="0"/>
          <w:lang w:val="en-US"/>
        </w:rPr>
        <w:t xml:space="preserve">by exchanging messages and files; </w:t>
      </w:r>
    </w:p>
    <w:p w14:paraId="5128369F" w14:textId="77777777" w:rsidR="00C8066F" w:rsidRPr="007E214E" w:rsidRDefault="00C8066F" w:rsidP="000E1B43">
      <w:pPr>
        <w:pStyle w:val="12"/>
        <w:numPr>
          <w:ilvl w:val="0"/>
          <w:numId w:val="30"/>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7E214E">
        <w:rPr>
          <w:rFonts w:ascii="Arial" w:hAnsi="Arial" w:cs="Arial"/>
          <w:noProof w:val="0"/>
          <w:lang w:val="en-US"/>
        </w:rPr>
        <w:t>by telephone.</w:t>
      </w:r>
    </w:p>
    <w:p w14:paraId="0EC44E14"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 xml:space="preserve">6.10.3. </w:t>
      </w:r>
      <w:r w:rsidRPr="007E214E">
        <w:rPr>
          <w:rFonts w:ascii="Arial" w:hAnsi="Arial" w:cs="Arial"/>
          <w:sz w:val="20"/>
          <w:szCs w:val="20"/>
          <w:lang w:val="en-US"/>
        </w:rPr>
        <w:t>Online telemedicine consultations may be conducted on the basis of medical information and documentation provided by the Insured's legal representative during the consultation.</w:t>
      </w:r>
    </w:p>
    <w:p w14:paraId="1BF4005A"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 xml:space="preserve">6.10.4. </w:t>
      </w:r>
      <w:r w:rsidRPr="007E214E">
        <w:rPr>
          <w:rFonts w:ascii="Arial" w:hAnsi="Arial" w:cs="Arial"/>
          <w:sz w:val="20"/>
          <w:szCs w:val="20"/>
          <w:lang w:val="en-US"/>
        </w:rPr>
        <w:t>During the consultation, the Insured's legal representative shall provide the doctor with information about established diagnoses, past illnesses, known allergic reactions, contraindications, and shall send the doctor scanned copies of the necessary medical documents using the Insured's "Personal Account" service.</w:t>
      </w:r>
    </w:p>
    <w:p w14:paraId="7ABE412D"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 xml:space="preserve">6.10.5. </w:t>
      </w:r>
      <w:r w:rsidRPr="007E214E">
        <w:rPr>
          <w:rFonts w:ascii="Arial" w:hAnsi="Arial" w:cs="Arial"/>
          <w:sz w:val="20"/>
          <w:szCs w:val="20"/>
          <w:lang w:val="en-US"/>
        </w:rPr>
        <w:t>During the telemedicine consultation, including when determining the need for face-to-face consultations and diagnostic examinations, the doctor informs the legal representative of the Insured Person about the specialists who should be consulted to establish/confirm/clarify the diagnosis, about the recommended diagnostic methods, treatment, the risks associated with them, their consequences and expected results, and provide other similar medical information.</w:t>
      </w:r>
    </w:p>
    <w:p w14:paraId="6FD75C4C"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 xml:space="preserve">6.10.6. </w:t>
      </w:r>
      <w:r w:rsidRPr="007E214E">
        <w:rPr>
          <w:rFonts w:ascii="Arial" w:hAnsi="Arial" w:cs="Arial"/>
          <w:sz w:val="20"/>
          <w:szCs w:val="20"/>
          <w:lang w:val="en-US"/>
        </w:rPr>
        <w:t xml:space="preserve">The legal representative of the Insured Person shall be provided with telemedicine consultations on all medical issues directly related to the Insured Person, with the exception of: </w:t>
      </w:r>
    </w:p>
    <w:p w14:paraId="33FCC0AD" w14:textId="77777777" w:rsidR="00C8066F" w:rsidRPr="007E214E" w:rsidRDefault="00C8066F" w:rsidP="000E1B43">
      <w:pPr>
        <w:pStyle w:val="12"/>
        <w:numPr>
          <w:ilvl w:val="0"/>
          <w:numId w:val="30"/>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7E214E">
        <w:rPr>
          <w:rFonts w:ascii="Arial" w:hAnsi="Arial" w:cs="Arial"/>
          <w:noProof w:val="0"/>
          <w:lang w:val="en-US"/>
        </w:rPr>
        <w:t xml:space="preserve">issues on which the doctor cannot form a professional opinion due to the technical impossibility of examining and otherwise manipulating the Insured Person remotely; </w:t>
      </w:r>
    </w:p>
    <w:p w14:paraId="02788A70" w14:textId="77777777" w:rsidR="00C8066F" w:rsidRPr="007E214E" w:rsidRDefault="00C8066F" w:rsidP="000E1B43">
      <w:pPr>
        <w:pStyle w:val="12"/>
        <w:numPr>
          <w:ilvl w:val="0"/>
          <w:numId w:val="30"/>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7E214E">
        <w:rPr>
          <w:rFonts w:ascii="Arial" w:hAnsi="Arial" w:cs="Arial"/>
          <w:noProof w:val="0"/>
          <w:lang w:val="en-US"/>
        </w:rPr>
        <w:t xml:space="preserve">issues for which additional information (results of examinations, tests, etc.) is required but is not available. </w:t>
      </w:r>
    </w:p>
    <w:p w14:paraId="65639924"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 xml:space="preserve">6.10.7. </w:t>
      </w:r>
      <w:r w:rsidRPr="007E214E">
        <w:rPr>
          <w:rFonts w:ascii="Arial" w:hAnsi="Arial" w:cs="Arial"/>
          <w:sz w:val="20"/>
          <w:szCs w:val="20"/>
          <w:lang w:val="en-US"/>
        </w:rPr>
        <w:t>Based on the results of the telemedicine consultation, the doctor shall draw up a written recommendation (conclusion) for the Insured Person, which shall be posted and stored in the "Personal Account".</w:t>
      </w:r>
    </w:p>
    <w:p w14:paraId="38F6EB99"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 xml:space="preserve">6.10.8. </w:t>
      </w:r>
      <w:r w:rsidRPr="007E214E">
        <w:rPr>
          <w:rFonts w:ascii="Arial" w:hAnsi="Arial" w:cs="Arial"/>
          <w:sz w:val="20"/>
          <w:szCs w:val="20"/>
          <w:lang w:val="en-US"/>
        </w:rPr>
        <w:t>Services in the form of urgent consultation with the doctor-therapist/pediatrician on duty may be provided to the legal representative of the Insured Person from 9:00 a.m. to 9:00 p.m. Moscow time, 7 days a week.</w:t>
      </w:r>
    </w:p>
    <w:p w14:paraId="73B91E2D"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 xml:space="preserve">6.10.9. </w:t>
      </w:r>
      <w:r w:rsidRPr="007E214E">
        <w:rPr>
          <w:rFonts w:ascii="Arial" w:hAnsi="Arial" w:cs="Arial"/>
          <w:sz w:val="20"/>
          <w:szCs w:val="20"/>
          <w:lang w:val="en-US"/>
        </w:rPr>
        <w:t>Services (online telemedicine consultations) are provided by doctors and employees of medical organizations in compliance with applicable laws and regulations and taking into account the specifics of providing services remotely.</w:t>
      </w:r>
    </w:p>
    <w:p w14:paraId="1FC79D22" w14:textId="77777777" w:rsidR="00C8066F" w:rsidRPr="007E214E" w:rsidRDefault="00C8066F" w:rsidP="000E1B43">
      <w:pPr>
        <w:widowControl w:val="0"/>
        <w:spacing w:after="0" w:line="240" w:lineRule="auto"/>
        <w:ind w:left="993" w:hanging="426"/>
        <w:jc w:val="both"/>
        <w:rPr>
          <w:rFonts w:ascii="Arial Narrow" w:hAnsi="Arial Narrow" w:cs="Arial"/>
          <w:bCs/>
          <w:sz w:val="20"/>
          <w:szCs w:val="20"/>
          <w:lang w:val="en-US"/>
        </w:rPr>
      </w:pPr>
    </w:p>
    <w:p w14:paraId="47E3F3B3" w14:textId="77777777" w:rsidR="00C8066F" w:rsidRPr="007E214E" w:rsidRDefault="00C8066F" w:rsidP="000E1B43">
      <w:pPr>
        <w:widowControl w:val="0"/>
        <w:spacing w:after="0" w:line="240" w:lineRule="auto"/>
        <w:jc w:val="both"/>
        <w:rPr>
          <w:rFonts w:ascii="Arial" w:hAnsi="Arial" w:cs="Arial"/>
          <w:b/>
          <w:sz w:val="20"/>
          <w:szCs w:val="20"/>
          <w:lang w:val="en-US"/>
        </w:rPr>
      </w:pPr>
      <w:r w:rsidRPr="007E214E">
        <w:rPr>
          <w:rFonts w:ascii="Arial" w:hAnsi="Arial" w:cs="Arial"/>
          <w:b/>
          <w:sz w:val="20"/>
          <w:szCs w:val="20"/>
          <w:lang w:val="en-US"/>
        </w:rPr>
        <w:t>6.11. Technical specifications of equipment and software for telemedicine online consultations</w:t>
      </w:r>
    </w:p>
    <w:p w14:paraId="0F08E569"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 xml:space="preserve">6.11.1. </w:t>
      </w:r>
      <w:r w:rsidRPr="007E214E">
        <w:rPr>
          <w:rFonts w:ascii="Arial" w:hAnsi="Arial" w:cs="Arial"/>
          <w:sz w:val="20"/>
          <w:szCs w:val="20"/>
          <w:lang w:val="en-US"/>
        </w:rPr>
        <w:t>In order to receive high-quality services, including registration for online services, video and audio consultations, and file and message exchange using the application, the legal representative of the Insured Person must use a tablet or smartphone with the following specifications:</w:t>
      </w:r>
    </w:p>
    <w:p w14:paraId="63559647" w14:textId="77777777" w:rsidR="00C8066F" w:rsidRPr="007E214E" w:rsidRDefault="00C8066F" w:rsidP="000E1B43">
      <w:pPr>
        <w:pStyle w:val="12"/>
        <w:numPr>
          <w:ilvl w:val="0"/>
          <w:numId w:val="30"/>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7E214E">
        <w:rPr>
          <w:rFonts w:ascii="Arial" w:hAnsi="Arial" w:cs="Arial"/>
          <w:noProof w:val="0"/>
          <w:lang w:val="en-US"/>
        </w:rPr>
        <w:t>iOS 8.0 or later;</w:t>
      </w:r>
    </w:p>
    <w:p w14:paraId="65731747" w14:textId="77777777" w:rsidR="00C8066F" w:rsidRPr="007E214E" w:rsidRDefault="00C8066F" w:rsidP="000E1B43">
      <w:pPr>
        <w:pStyle w:val="12"/>
        <w:numPr>
          <w:ilvl w:val="0"/>
          <w:numId w:val="30"/>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7E214E">
        <w:rPr>
          <w:rFonts w:ascii="Arial" w:hAnsi="Arial" w:cs="Arial"/>
          <w:noProof w:val="0"/>
          <w:lang w:val="en-US"/>
        </w:rPr>
        <w:t xml:space="preserve"> Android 4.1 or later;</w:t>
      </w:r>
    </w:p>
    <w:p w14:paraId="0B50F7CE" w14:textId="77777777" w:rsidR="00C8066F" w:rsidRPr="007E214E" w:rsidRDefault="00C8066F" w:rsidP="000E1B43">
      <w:pPr>
        <w:pStyle w:val="12"/>
        <w:numPr>
          <w:ilvl w:val="0"/>
          <w:numId w:val="30"/>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7E214E">
        <w:rPr>
          <w:rFonts w:ascii="Arial" w:hAnsi="Arial" w:cs="Arial"/>
          <w:noProof w:val="0"/>
          <w:lang w:val="en-US"/>
        </w:rPr>
        <w:t>when ordering a consultation by phone:</w:t>
      </w:r>
    </w:p>
    <w:p w14:paraId="3C3F5AB9" w14:textId="77777777" w:rsidR="00C8066F" w:rsidRPr="007E214E" w:rsidRDefault="00C8066F" w:rsidP="000E1B43">
      <w:pPr>
        <w:pStyle w:val="12"/>
        <w:numPr>
          <w:ilvl w:val="0"/>
          <w:numId w:val="30"/>
        </w:numPr>
        <w:tabs>
          <w:tab w:val="clear" w:pos="360"/>
          <w:tab w:val="clear" w:pos="720"/>
        </w:tabs>
        <w:overflowPunct w:val="0"/>
        <w:autoSpaceDE w:val="0"/>
        <w:autoSpaceDN w:val="0"/>
        <w:adjustRightInd w:val="0"/>
        <w:ind w:left="567" w:firstLine="0"/>
        <w:textAlignment w:val="baseline"/>
        <w:rPr>
          <w:rFonts w:ascii="Arial" w:hAnsi="Arial" w:cs="Arial"/>
          <w:noProof w:val="0"/>
          <w:lang w:val="en-US"/>
        </w:rPr>
      </w:pPr>
      <w:r w:rsidRPr="007E214E">
        <w:rPr>
          <w:rFonts w:ascii="Arial" w:hAnsi="Arial" w:cs="Arial"/>
          <w:noProof w:val="0"/>
          <w:lang w:val="en-US"/>
        </w:rPr>
        <w:t>the phone number specified during registration.</w:t>
      </w:r>
    </w:p>
    <w:p w14:paraId="65885095" w14:textId="77777777" w:rsidR="00C8066F" w:rsidRPr="007E214E" w:rsidRDefault="00C8066F" w:rsidP="000E1B43">
      <w:pPr>
        <w:widowControl w:val="0"/>
        <w:spacing w:after="0" w:line="240" w:lineRule="auto"/>
        <w:ind w:left="284"/>
        <w:jc w:val="both"/>
        <w:rPr>
          <w:rFonts w:ascii="Arial" w:hAnsi="Arial" w:cs="Arial"/>
          <w:sz w:val="20"/>
          <w:szCs w:val="20"/>
          <w:lang w:val="en-US"/>
        </w:rPr>
      </w:pPr>
      <w:r w:rsidRPr="007E214E">
        <w:rPr>
          <w:rFonts w:ascii="Arial" w:hAnsi="Arial" w:cs="Arial"/>
          <w:b/>
          <w:sz w:val="20"/>
          <w:szCs w:val="20"/>
          <w:lang w:val="en-US"/>
        </w:rPr>
        <w:t xml:space="preserve">6.11.2. </w:t>
      </w:r>
      <w:r w:rsidRPr="007E214E">
        <w:rPr>
          <w:rFonts w:ascii="Arial" w:hAnsi="Arial" w:cs="Arial"/>
          <w:sz w:val="20"/>
          <w:szCs w:val="20"/>
          <w:lang w:val="en-US"/>
        </w:rPr>
        <w:t xml:space="preserve">The legal representative of the Insured Person is solely responsible for ensuring that the equipment they use meets the specified requirements. The insurance company, online service, and Medical Organization are not responsible for the Insured Person's inability to receive the service due to the equipment used by the legal representative of the Insured Person. </w:t>
      </w:r>
    </w:p>
    <w:p w14:paraId="39885B1E" w14:textId="77777777" w:rsidR="00C8066F" w:rsidRPr="007E214E" w:rsidRDefault="00C8066F" w:rsidP="000E1B43">
      <w:pPr>
        <w:pStyle w:val="12"/>
        <w:tabs>
          <w:tab w:val="clear" w:pos="360"/>
        </w:tabs>
        <w:overflowPunct w:val="0"/>
        <w:autoSpaceDE w:val="0"/>
        <w:autoSpaceDN w:val="0"/>
        <w:adjustRightInd w:val="0"/>
        <w:ind w:left="0"/>
        <w:textAlignment w:val="baseline"/>
        <w:rPr>
          <w:rFonts w:ascii="Arial" w:hAnsi="Arial" w:cs="Arial"/>
          <w:noProof w:val="0"/>
          <w:lang w:val="en-US"/>
        </w:rPr>
      </w:pPr>
    </w:p>
    <w:p w14:paraId="1C9E1053" w14:textId="77777777" w:rsidR="00C8066F" w:rsidRPr="007E214E" w:rsidRDefault="00C8066F" w:rsidP="000E1B43">
      <w:pPr>
        <w:pStyle w:val="12"/>
        <w:tabs>
          <w:tab w:val="clear" w:pos="360"/>
        </w:tabs>
        <w:overflowPunct w:val="0"/>
        <w:autoSpaceDE w:val="0"/>
        <w:autoSpaceDN w:val="0"/>
        <w:adjustRightInd w:val="0"/>
        <w:ind w:left="0"/>
        <w:textAlignment w:val="baseline"/>
        <w:rPr>
          <w:rFonts w:ascii="Arial" w:hAnsi="Arial" w:cs="Arial"/>
          <w:b/>
          <w:noProof w:val="0"/>
          <w:lang w:val="en-US"/>
        </w:rPr>
      </w:pPr>
      <w:r w:rsidRPr="007E214E">
        <w:rPr>
          <w:rFonts w:ascii="Arial" w:hAnsi="Arial" w:cs="Arial"/>
          <w:b/>
          <w:noProof w:val="0"/>
          <w:lang w:val="en-US"/>
        </w:rPr>
        <w:t>6.12. Procedure for providing medical services specified in section 3.7 of this Program and for insurance compensation:</w:t>
      </w:r>
    </w:p>
    <w:p w14:paraId="76E4F0B4" w14:textId="77777777" w:rsidR="00C8066F" w:rsidRPr="007E214E" w:rsidRDefault="00C8066F" w:rsidP="000E1B43">
      <w:pPr>
        <w:widowControl w:val="0"/>
        <w:spacing w:after="0" w:line="240" w:lineRule="auto"/>
        <w:ind w:left="284"/>
        <w:jc w:val="both"/>
        <w:rPr>
          <w:rFonts w:ascii="Arial" w:hAnsi="Arial" w:cs="Arial"/>
          <w:bCs/>
          <w:iCs/>
          <w:sz w:val="20"/>
          <w:szCs w:val="20"/>
          <w:lang w:val="en-US"/>
        </w:rPr>
      </w:pPr>
      <w:r w:rsidRPr="007E214E">
        <w:rPr>
          <w:rFonts w:ascii="Arial" w:hAnsi="Arial" w:cs="Arial"/>
          <w:b/>
          <w:iCs/>
          <w:sz w:val="20"/>
          <w:szCs w:val="20"/>
          <w:lang w:val="en-US"/>
        </w:rPr>
        <w:t xml:space="preserve">6.12.1. </w:t>
      </w:r>
      <w:r w:rsidRPr="007E214E">
        <w:rPr>
          <w:rFonts w:ascii="Arial" w:hAnsi="Arial" w:cs="Arial"/>
          <w:iCs/>
          <w:sz w:val="20"/>
          <w:szCs w:val="20"/>
          <w:lang w:val="en-US"/>
        </w:rPr>
        <w:t>If medical assistance</w:t>
      </w:r>
      <w:r w:rsidRPr="007E214E">
        <w:rPr>
          <w:rFonts w:ascii="Arial" w:hAnsi="Arial" w:cs="Arial"/>
          <w:sz w:val="20"/>
          <w:szCs w:val="20"/>
          <w:lang w:val="en-US"/>
        </w:rPr>
        <w:t xml:space="preserve"> is required </w:t>
      </w:r>
      <w:r w:rsidRPr="007E214E">
        <w:rPr>
          <w:rFonts w:ascii="Arial" w:hAnsi="Arial" w:cs="Arial"/>
          <w:iCs/>
          <w:sz w:val="20"/>
          <w:szCs w:val="20"/>
          <w:lang w:val="en-US"/>
        </w:rPr>
        <w:t xml:space="preserve">under this program, the legal representative of the Insured Person shall </w:t>
      </w:r>
      <w:r w:rsidRPr="007E214E">
        <w:rPr>
          <w:rFonts w:ascii="Arial" w:hAnsi="Arial" w:cs="Arial"/>
          <w:bCs/>
          <w:iCs/>
          <w:sz w:val="20"/>
          <w:szCs w:val="20"/>
          <w:lang w:val="en-US"/>
        </w:rPr>
        <w:t>contact the Service Company by telephone at the number specified in the policy and provide:</w:t>
      </w:r>
    </w:p>
    <w:p w14:paraId="47F31E34" w14:textId="77777777" w:rsidR="00C8066F" w:rsidRPr="007E214E" w:rsidRDefault="00C8066F" w:rsidP="000E1B43">
      <w:pPr>
        <w:widowControl w:val="0"/>
        <w:spacing w:after="0" w:line="240" w:lineRule="auto"/>
        <w:ind w:left="709"/>
        <w:jc w:val="both"/>
        <w:rPr>
          <w:rFonts w:ascii="Arial" w:hAnsi="Arial" w:cs="Arial"/>
          <w:bCs/>
          <w:iCs/>
          <w:sz w:val="20"/>
          <w:szCs w:val="20"/>
          <w:lang w:val="en-US"/>
        </w:rPr>
      </w:pPr>
      <w:r w:rsidRPr="007E214E">
        <w:rPr>
          <w:rFonts w:ascii="Arial" w:hAnsi="Arial" w:cs="Arial"/>
          <w:bCs/>
          <w:iCs/>
          <w:sz w:val="20"/>
          <w:szCs w:val="20"/>
          <w:lang w:val="en-US"/>
        </w:rPr>
        <w:t xml:space="preserve">a) the surname and first name of the Insured Person; </w:t>
      </w:r>
    </w:p>
    <w:p w14:paraId="54DA919F" w14:textId="77777777" w:rsidR="00C8066F" w:rsidRPr="007E214E" w:rsidRDefault="00C8066F" w:rsidP="000E1B43">
      <w:pPr>
        <w:widowControl w:val="0"/>
        <w:spacing w:after="0" w:line="240" w:lineRule="auto"/>
        <w:ind w:left="709"/>
        <w:jc w:val="both"/>
        <w:rPr>
          <w:rFonts w:ascii="Arial" w:hAnsi="Arial" w:cs="Arial"/>
          <w:bCs/>
          <w:iCs/>
          <w:sz w:val="20"/>
          <w:szCs w:val="20"/>
          <w:lang w:val="en-US"/>
        </w:rPr>
      </w:pPr>
      <w:r w:rsidRPr="007E214E">
        <w:rPr>
          <w:rFonts w:ascii="Arial" w:hAnsi="Arial" w:cs="Arial"/>
          <w:bCs/>
          <w:iCs/>
          <w:sz w:val="20"/>
          <w:szCs w:val="20"/>
          <w:lang w:val="en-US"/>
        </w:rPr>
        <w:t>b) the location of the Insured Person and a contact telephone number;</w:t>
      </w:r>
    </w:p>
    <w:p w14:paraId="60116DB5" w14:textId="77777777" w:rsidR="00C8066F" w:rsidRPr="007E214E" w:rsidRDefault="00C8066F" w:rsidP="000E1B43">
      <w:pPr>
        <w:widowControl w:val="0"/>
        <w:spacing w:after="0" w:line="240" w:lineRule="auto"/>
        <w:ind w:left="709"/>
        <w:jc w:val="both"/>
        <w:rPr>
          <w:rFonts w:ascii="Arial" w:hAnsi="Arial" w:cs="Arial"/>
          <w:bCs/>
          <w:iCs/>
          <w:sz w:val="20"/>
          <w:szCs w:val="20"/>
          <w:lang w:val="en-US"/>
        </w:rPr>
      </w:pPr>
      <w:r w:rsidRPr="007E214E">
        <w:rPr>
          <w:rFonts w:ascii="Arial" w:hAnsi="Arial" w:cs="Arial"/>
          <w:bCs/>
          <w:iCs/>
          <w:sz w:val="20"/>
          <w:szCs w:val="20"/>
          <w:lang w:val="en-US"/>
        </w:rPr>
        <w:t>c) the policy number and name of the Insurer;</w:t>
      </w:r>
    </w:p>
    <w:p w14:paraId="17AA96A4" w14:textId="77777777" w:rsidR="00C8066F" w:rsidRPr="007E214E" w:rsidRDefault="00C8066F" w:rsidP="000E1B43">
      <w:pPr>
        <w:widowControl w:val="0"/>
        <w:spacing w:after="0" w:line="240" w:lineRule="auto"/>
        <w:ind w:left="709"/>
        <w:jc w:val="both"/>
        <w:rPr>
          <w:rFonts w:ascii="Arial" w:hAnsi="Arial" w:cs="Arial"/>
          <w:bCs/>
          <w:iCs/>
          <w:sz w:val="20"/>
          <w:szCs w:val="20"/>
          <w:lang w:val="en-US"/>
        </w:rPr>
      </w:pPr>
      <w:r w:rsidRPr="007E214E">
        <w:rPr>
          <w:rFonts w:ascii="Arial" w:hAnsi="Arial" w:cs="Arial"/>
          <w:bCs/>
          <w:iCs/>
          <w:sz w:val="20"/>
          <w:szCs w:val="20"/>
          <w:lang w:val="en-US"/>
        </w:rPr>
        <w:t>d) the reason for the request and the type of assistance required.</w:t>
      </w:r>
    </w:p>
    <w:p w14:paraId="0661DBE9" w14:textId="77777777" w:rsidR="00C8066F" w:rsidRPr="007E214E" w:rsidRDefault="00C8066F" w:rsidP="000E1B43">
      <w:pPr>
        <w:widowControl w:val="0"/>
        <w:spacing w:after="0" w:line="240" w:lineRule="auto"/>
        <w:ind w:left="284"/>
        <w:jc w:val="both"/>
        <w:rPr>
          <w:rFonts w:ascii="Arial" w:hAnsi="Arial" w:cs="Arial"/>
          <w:bCs/>
          <w:iCs/>
          <w:sz w:val="20"/>
          <w:szCs w:val="20"/>
          <w:lang w:val="en-US"/>
        </w:rPr>
      </w:pPr>
      <w:r w:rsidRPr="007E214E">
        <w:rPr>
          <w:rFonts w:ascii="Arial" w:hAnsi="Arial" w:cs="Arial"/>
          <w:b/>
          <w:bCs/>
          <w:iCs/>
          <w:sz w:val="20"/>
          <w:szCs w:val="20"/>
          <w:lang w:val="en-US"/>
        </w:rPr>
        <w:t xml:space="preserve">6.12.2. </w:t>
      </w:r>
      <w:r w:rsidRPr="007E214E">
        <w:rPr>
          <w:rFonts w:ascii="Arial" w:hAnsi="Arial" w:cs="Arial"/>
          <w:bCs/>
          <w:iCs/>
          <w:sz w:val="20"/>
          <w:szCs w:val="20"/>
          <w:lang w:val="en-US"/>
        </w:rPr>
        <w:t>If it is impossible to contact the Service Company, the legal representative of the Insured Person shall contact the Insurer's Single Contact Center by calling the number specified in the policy.</w:t>
      </w:r>
    </w:p>
    <w:p w14:paraId="733E3450" w14:textId="77777777" w:rsidR="00C8066F" w:rsidRPr="007E214E" w:rsidRDefault="00C8066F" w:rsidP="000E1B43">
      <w:pPr>
        <w:widowControl w:val="0"/>
        <w:spacing w:after="0" w:line="240" w:lineRule="auto"/>
        <w:ind w:left="284"/>
        <w:jc w:val="both"/>
        <w:rPr>
          <w:rFonts w:ascii="Arial" w:hAnsi="Arial" w:cs="Arial"/>
          <w:bCs/>
          <w:iCs/>
          <w:sz w:val="20"/>
          <w:szCs w:val="20"/>
          <w:lang w:val="en-US"/>
        </w:rPr>
      </w:pPr>
      <w:r w:rsidRPr="007E214E">
        <w:rPr>
          <w:rFonts w:ascii="Arial" w:hAnsi="Arial" w:cs="Arial"/>
          <w:b/>
          <w:bCs/>
          <w:iCs/>
          <w:sz w:val="20"/>
          <w:szCs w:val="20"/>
          <w:lang w:val="en-US"/>
        </w:rPr>
        <w:t>6.12.3.</w:t>
      </w:r>
      <w:r w:rsidRPr="007E214E">
        <w:rPr>
          <w:rFonts w:ascii="Arial" w:hAnsi="Arial" w:cs="Arial"/>
          <w:bCs/>
          <w:iCs/>
          <w:sz w:val="20"/>
          <w:szCs w:val="20"/>
          <w:lang w:val="en-US"/>
        </w:rPr>
        <w:t xml:space="preserve"> If the legal representative of the Insured Person is unable to contact the Service Company (or the Insurer) for a valid reason, they must contact the nearest medical facility, preferably a state-owned one, present the policy to the doctor, and ask them to contact the Service Company's representative office for instructions and guarantees of payment for the medical services provided. The Service Company (or Insurer) must be notified of the occurrence of an insured event before the end of the trip.</w:t>
      </w:r>
    </w:p>
    <w:p w14:paraId="3469C385" w14:textId="77777777" w:rsidR="00C8066F" w:rsidRPr="007E214E" w:rsidRDefault="00C8066F" w:rsidP="000E1B43">
      <w:pPr>
        <w:widowControl w:val="0"/>
        <w:spacing w:after="0" w:line="240" w:lineRule="auto"/>
        <w:ind w:left="284"/>
        <w:jc w:val="both"/>
        <w:rPr>
          <w:rFonts w:ascii="Arial" w:hAnsi="Arial" w:cs="Arial"/>
          <w:bCs/>
          <w:iCs/>
          <w:sz w:val="20"/>
          <w:szCs w:val="20"/>
          <w:lang w:val="en-US"/>
        </w:rPr>
      </w:pPr>
      <w:r w:rsidRPr="007E214E">
        <w:rPr>
          <w:rFonts w:ascii="Arial" w:hAnsi="Arial" w:cs="Arial"/>
          <w:b/>
          <w:bCs/>
          <w:iCs/>
          <w:sz w:val="20"/>
          <w:szCs w:val="20"/>
          <w:lang w:val="en-US"/>
        </w:rPr>
        <w:t xml:space="preserve">6.12.4. </w:t>
      </w:r>
      <w:r w:rsidRPr="007E214E">
        <w:rPr>
          <w:rFonts w:ascii="Arial" w:hAnsi="Arial" w:cs="Arial"/>
          <w:bCs/>
          <w:iCs/>
          <w:sz w:val="20"/>
          <w:szCs w:val="20"/>
          <w:lang w:val="en-US"/>
        </w:rPr>
        <w:t>If, for any reason, the Insured Person is referred to a medical facility without the consent of the Service Company (or Insurer), the legal representative of the Insured Person must immediately, as soon as possible, but in any case before the end of the trip:</w:t>
      </w:r>
    </w:p>
    <w:p w14:paraId="587E92DE" w14:textId="77777777" w:rsidR="00C8066F" w:rsidRPr="007E214E" w:rsidRDefault="00C8066F" w:rsidP="000E1B43">
      <w:pPr>
        <w:widowControl w:val="0"/>
        <w:spacing w:after="0" w:line="240" w:lineRule="auto"/>
        <w:ind w:left="284" w:firstLine="425"/>
        <w:jc w:val="both"/>
        <w:rPr>
          <w:rFonts w:ascii="Arial" w:hAnsi="Arial" w:cs="Arial"/>
          <w:bCs/>
          <w:iCs/>
          <w:sz w:val="20"/>
          <w:szCs w:val="20"/>
          <w:lang w:val="en-US"/>
        </w:rPr>
      </w:pPr>
      <w:r w:rsidRPr="007E214E">
        <w:rPr>
          <w:rFonts w:ascii="Arial" w:hAnsi="Arial" w:cs="Arial"/>
          <w:bCs/>
          <w:iCs/>
          <w:sz w:val="20"/>
          <w:szCs w:val="20"/>
          <w:lang w:val="en-US"/>
        </w:rPr>
        <w:t>a) provide the Service Company (or Insurer) with the information specified in clause 6.11.1 of this Program, as well as the name, address, and telephone number of the medical facility where the Insured Person is located;</w:t>
      </w:r>
    </w:p>
    <w:p w14:paraId="0AD5286B" w14:textId="77777777" w:rsidR="00C8066F" w:rsidRPr="007E214E" w:rsidRDefault="00C8066F" w:rsidP="000E1B43">
      <w:pPr>
        <w:widowControl w:val="0"/>
        <w:spacing w:after="0" w:line="240" w:lineRule="auto"/>
        <w:ind w:left="284" w:firstLine="425"/>
        <w:jc w:val="both"/>
        <w:rPr>
          <w:rFonts w:ascii="Arial" w:hAnsi="Arial" w:cs="Arial"/>
          <w:bCs/>
          <w:iCs/>
          <w:sz w:val="20"/>
          <w:szCs w:val="20"/>
          <w:lang w:val="en-US"/>
        </w:rPr>
      </w:pPr>
      <w:r w:rsidRPr="007E214E">
        <w:rPr>
          <w:rFonts w:ascii="Arial" w:hAnsi="Arial" w:cs="Arial"/>
          <w:bCs/>
          <w:iCs/>
          <w:sz w:val="20"/>
          <w:szCs w:val="20"/>
          <w:lang w:val="en-US"/>
        </w:rPr>
        <w:t>b) agree with the Service Company on guarantees of payment for the medical services provided and further actions.</w:t>
      </w:r>
    </w:p>
    <w:p w14:paraId="2E7C3536" w14:textId="77777777" w:rsidR="00C8066F" w:rsidRPr="007E214E" w:rsidRDefault="00C8066F" w:rsidP="000E1B43">
      <w:pPr>
        <w:widowControl w:val="0"/>
        <w:spacing w:after="0" w:line="240" w:lineRule="auto"/>
        <w:ind w:left="284"/>
        <w:jc w:val="both"/>
        <w:rPr>
          <w:rFonts w:ascii="Arial" w:hAnsi="Arial" w:cs="Arial"/>
          <w:bCs/>
          <w:iCs/>
          <w:sz w:val="20"/>
          <w:szCs w:val="20"/>
          <w:lang w:val="en-US"/>
        </w:rPr>
      </w:pPr>
      <w:r w:rsidRPr="007E214E">
        <w:rPr>
          <w:rFonts w:ascii="Arial" w:hAnsi="Arial" w:cs="Arial"/>
          <w:b/>
          <w:bCs/>
          <w:iCs/>
          <w:sz w:val="20"/>
          <w:szCs w:val="20"/>
          <w:lang w:val="en-US"/>
        </w:rPr>
        <w:t xml:space="preserve">6.12.5. </w:t>
      </w:r>
      <w:r w:rsidRPr="007E214E">
        <w:rPr>
          <w:rFonts w:ascii="Arial" w:hAnsi="Arial" w:cs="Arial"/>
          <w:bCs/>
          <w:iCs/>
          <w:sz w:val="20"/>
          <w:szCs w:val="20"/>
          <w:lang w:val="en-US"/>
        </w:rPr>
        <w:t>If the legal representative of the Insured Person (their relatives) independently pays for the medical services</w:t>
      </w:r>
      <w:r w:rsidRPr="007E214E">
        <w:rPr>
          <w:rStyle w:val="aff0"/>
          <w:rFonts w:ascii="Arial" w:hAnsi="Arial" w:cs="Arial"/>
          <w:bCs/>
          <w:iCs/>
          <w:sz w:val="20"/>
          <w:szCs w:val="20"/>
          <w:lang w:val="en-US"/>
        </w:rPr>
        <w:footnoteReference w:id="33"/>
      </w:r>
      <w:r w:rsidRPr="007E214E">
        <w:rPr>
          <w:rFonts w:ascii="Arial" w:hAnsi="Arial" w:cs="Arial"/>
          <w:bCs/>
          <w:iCs/>
          <w:sz w:val="20"/>
          <w:szCs w:val="20"/>
          <w:lang w:val="en-US"/>
        </w:rPr>
        <w:t xml:space="preserve"> provided for by this program, in order to receive reimbursement of expenses from the Insurer, they must:</w:t>
      </w:r>
    </w:p>
    <w:p w14:paraId="6E123620" w14:textId="77777777" w:rsidR="00C8066F" w:rsidRPr="007E214E" w:rsidRDefault="00C8066F" w:rsidP="000E1B43">
      <w:pPr>
        <w:widowControl w:val="0"/>
        <w:spacing w:after="0" w:line="240" w:lineRule="auto"/>
        <w:ind w:left="284"/>
        <w:jc w:val="both"/>
        <w:rPr>
          <w:rFonts w:ascii="Arial" w:hAnsi="Arial" w:cs="Arial"/>
          <w:bCs/>
          <w:iCs/>
          <w:sz w:val="20"/>
          <w:szCs w:val="20"/>
          <w:lang w:val="en-US"/>
        </w:rPr>
      </w:pPr>
      <w:r w:rsidRPr="007E214E">
        <w:rPr>
          <w:rFonts w:ascii="Arial" w:hAnsi="Arial" w:cs="Arial"/>
          <w:bCs/>
          <w:iCs/>
          <w:sz w:val="20"/>
          <w:szCs w:val="20"/>
          <w:lang w:val="en-US"/>
        </w:rPr>
        <w:t>6.12.5.1 before the Insured Person returns from the trip, notify the Service Company (Insurer) and agree with them on the costs;</w:t>
      </w:r>
    </w:p>
    <w:p w14:paraId="4BB35DD7" w14:textId="77777777" w:rsidR="00C8066F" w:rsidRPr="007E214E" w:rsidRDefault="00C8066F" w:rsidP="000E1B43">
      <w:pPr>
        <w:widowControl w:val="0"/>
        <w:spacing w:after="0" w:line="240" w:lineRule="auto"/>
        <w:ind w:left="284"/>
        <w:jc w:val="both"/>
        <w:rPr>
          <w:rFonts w:ascii="Arial" w:hAnsi="Arial" w:cs="Arial"/>
          <w:bCs/>
          <w:iCs/>
          <w:sz w:val="20"/>
          <w:szCs w:val="20"/>
          <w:lang w:val="en-US"/>
        </w:rPr>
      </w:pPr>
      <w:r w:rsidRPr="007E214E">
        <w:rPr>
          <w:rFonts w:ascii="Arial" w:hAnsi="Arial" w:cs="Arial"/>
          <w:bCs/>
          <w:iCs/>
          <w:sz w:val="20"/>
          <w:szCs w:val="20"/>
          <w:lang w:val="en-US"/>
        </w:rPr>
        <w:t xml:space="preserve">6.12.5.2 no later than 30 days after returning from the trip, provide the Insurer with documents confirming the fact of the insured event and the amount of expenses incurred: </w:t>
      </w:r>
    </w:p>
    <w:p w14:paraId="3B23D075" w14:textId="77777777" w:rsidR="00C8066F" w:rsidRPr="007E214E" w:rsidRDefault="00C8066F" w:rsidP="000E1B43">
      <w:pPr>
        <w:widowControl w:val="0"/>
        <w:spacing w:after="0" w:line="240" w:lineRule="auto"/>
        <w:ind w:left="709"/>
        <w:jc w:val="both"/>
        <w:rPr>
          <w:rFonts w:ascii="Arial" w:hAnsi="Arial" w:cs="Arial"/>
          <w:bCs/>
          <w:iCs/>
          <w:sz w:val="20"/>
          <w:szCs w:val="20"/>
          <w:lang w:val="en-US"/>
        </w:rPr>
      </w:pPr>
      <w:r w:rsidRPr="007E214E">
        <w:rPr>
          <w:rFonts w:ascii="Arial" w:hAnsi="Arial" w:cs="Arial"/>
          <w:bCs/>
          <w:iCs/>
          <w:sz w:val="20"/>
          <w:szCs w:val="20"/>
          <w:lang w:val="en-US"/>
        </w:rPr>
        <w:t>a) a written statement in the form established by the Insurer;</w:t>
      </w:r>
    </w:p>
    <w:p w14:paraId="6800D9B0" w14:textId="77777777" w:rsidR="00C8066F" w:rsidRPr="007E214E" w:rsidRDefault="00C8066F" w:rsidP="000E1B43">
      <w:pPr>
        <w:widowControl w:val="0"/>
        <w:spacing w:after="0" w:line="240" w:lineRule="auto"/>
        <w:ind w:left="709"/>
        <w:jc w:val="both"/>
        <w:rPr>
          <w:rFonts w:ascii="Arial" w:hAnsi="Arial" w:cs="Arial"/>
          <w:bCs/>
          <w:iCs/>
          <w:sz w:val="20"/>
          <w:szCs w:val="20"/>
          <w:lang w:val="en-US"/>
        </w:rPr>
      </w:pPr>
      <w:r w:rsidRPr="007E214E">
        <w:rPr>
          <w:rFonts w:ascii="Arial" w:hAnsi="Arial" w:cs="Arial"/>
          <w:bCs/>
          <w:iCs/>
          <w:sz w:val="20"/>
          <w:szCs w:val="20"/>
          <w:lang w:val="en-US"/>
        </w:rPr>
        <w:t>b) the policy;</w:t>
      </w:r>
    </w:p>
    <w:p w14:paraId="03AC3631" w14:textId="77777777" w:rsidR="00C8066F" w:rsidRPr="007E214E" w:rsidRDefault="00C8066F" w:rsidP="000E1B43">
      <w:pPr>
        <w:widowControl w:val="0"/>
        <w:spacing w:after="0" w:line="240" w:lineRule="auto"/>
        <w:ind w:left="709"/>
        <w:jc w:val="both"/>
        <w:rPr>
          <w:rFonts w:ascii="Arial" w:hAnsi="Arial" w:cs="Arial"/>
          <w:bCs/>
          <w:iCs/>
          <w:sz w:val="20"/>
          <w:szCs w:val="20"/>
          <w:lang w:val="en-US"/>
        </w:rPr>
      </w:pPr>
      <w:r w:rsidRPr="007E214E">
        <w:rPr>
          <w:rFonts w:ascii="Arial" w:hAnsi="Arial" w:cs="Arial"/>
          <w:bCs/>
          <w:iCs/>
          <w:sz w:val="20"/>
          <w:szCs w:val="20"/>
          <w:lang w:val="en-US"/>
        </w:rPr>
        <w:t>c) a photocopy of the foreign passport with a visa (except for visa-free countries) and an entry stamp for the country of stay;</w:t>
      </w:r>
    </w:p>
    <w:p w14:paraId="00A7B5F2" w14:textId="77777777" w:rsidR="00C8066F" w:rsidRPr="007E214E" w:rsidRDefault="00C8066F" w:rsidP="000E1B43">
      <w:pPr>
        <w:widowControl w:val="0"/>
        <w:spacing w:after="0" w:line="240" w:lineRule="auto"/>
        <w:ind w:left="709"/>
        <w:jc w:val="both"/>
        <w:rPr>
          <w:rFonts w:ascii="Arial" w:hAnsi="Arial" w:cs="Arial"/>
          <w:bCs/>
          <w:iCs/>
          <w:sz w:val="20"/>
          <w:szCs w:val="20"/>
          <w:lang w:val="en-US"/>
        </w:rPr>
      </w:pPr>
      <w:r w:rsidRPr="007E214E">
        <w:rPr>
          <w:rFonts w:ascii="Arial" w:hAnsi="Arial" w:cs="Arial"/>
          <w:bCs/>
          <w:iCs/>
          <w:sz w:val="20"/>
          <w:szCs w:val="20"/>
          <w:lang w:val="en-US"/>
        </w:rPr>
        <w:t>d) necessary documents depending on the insured event that occurred:</w:t>
      </w:r>
    </w:p>
    <w:p w14:paraId="3CFBA49C" w14:textId="77777777" w:rsidR="00C8066F" w:rsidRPr="007E214E" w:rsidRDefault="00C8066F" w:rsidP="000E1B43">
      <w:pPr>
        <w:widowControl w:val="0"/>
        <w:spacing w:after="0" w:line="240" w:lineRule="auto"/>
        <w:ind w:left="709"/>
        <w:jc w:val="both"/>
        <w:rPr>
          <w:rFonts w:ascii="Arial" w:hAnsi="Arial" w:cs="Arial"/>
          <w:bCs/>
          <w:iCs/>
          <w:sz w:val="20"/>
          <w:szCs w:val="20"/>
          <w:lang w:val="en-US"/>
        </w:rPr>
      </w:pPr>
      <w:r w:rsidRPr="007E214E">
        <w:rPr>
          <w:rFonts w:ascii="Arial" w:hAnsi="Arial" w:cs="Arial"/>
          <w:bCs/>
          <w:iCs/>
          <w:sz w:val="20"/>
          <w:szCs w:val="20"/>
          <w:lang w:val="en-US"/>
        </w:rPr>
        <w:t xml:space="preserve"> </w:t>
      </w:r>
      <w:r w:rsidRPr="007E214E">
        <w:rPr>
          <w:rFonts w:ascii="Arial" w:hAnsi="Arial" w:cs="Arial"/>
          <w:bCs/>
          <w:iCs/>
          <w:sz w:val="20"/>
          <w:szCs w:val="20"/>
          <w:lang w:val="en-US"/>
        </w:rPr>
        <w:tab/>
        <w:t>- the original document from the medical organization indicating the name and details of the medical organization or the surname and contact information of the doctor, the surname and first name of the Insured Person, the diagnosis, the doctor's prescriptions, the date of seeking medical assistance, the duration of treatment, the list of services provided and their cost broken down by date, and confirmation of the doctor's prescription and payment for the services provided;</w:t>
      </w:r>
    </w:p>
    <w:p w14:paraId="1CE6C825" w14:textId="77777777" w:rsidR="00C8066F" w:rsidRPr="007E214E" w:rsidRDefault="00C8066F" w:rsidP="000E1B43">
      <w:pPr>
        <w:widowControl w:val="0"/>
        <w:spacing w:after="0" w:line="240" w:lineRule="auto"/>
        <w:ind w:left="709" w:firstLine="425"/>
        <w:jc w:val="both"/>
        <w:rPr>
          <w:rFonts w:ascii="Arial" w:hAnsi="Arial" w:cs="Arial"/>
          <w:bCs/>
          <w:iCs/>
          <w:sz w:val="20"/>
          <w:szCs w:val="20"/>
          <w:lang w:val="en-US"/>
        </w:rPr>
      </w:pPr>
      <w:r w:rsidRPr="007E214E">
        <w:rPr>
          <w:rFonts w:ascii="Arial" w:hAnsi="Arial" w:cs="Arial"/>
          <w:bCs/>
          <w:iCs/>
          <w:sz w:val="20"/>
          <w:szCs w:val="20"/>
          <w:lang w:val="en-US"/>
        </w:rPr>
        <w:t xml:space="preserve">- prescriptions for medicines, which must clearly indicate the surname and first name of the Insured Person and the doctor, the name of the medicine; documents confirming payment; </w:t>
      </w:r>
    </w:p>
    <w:p w14:paraId="5C98FFB8" w14:textId="77777777" w:rsidR="00C8066F" w:rsidRPr="007E214E" w:rsidRDefault="00C8066F" w:rsidP="000E1B43">
      <w:pPr>
        <w:widowControl w:val="0"/>
        <w:spacing w:after="0" w:line="240" w:lineRule="auto"/>
        <w:ind w:left="709" w:firstLine="425"/>
        <w:jc w:val="both"/>
        <w:rPr>
          <w:rFonts w:ascii="Arial" w:hAnsi="Arial" w:cs="Arial"/>
          <w:bCs/>
          <w:iCs/>
          <w:sz w:val="20"/>
          <w:szCs w:val="20"/>
          <w:lang w:val="en-US"/>
        </w:rPr>
      </w:pPr>
      <w:r w:rsidRPr="007E214E">
        <w:rPr>
          <w:rFonts w:ascii="Arial" w:hAnsi="Arial" w:cs="Arial"/>
          <w:bCs/>
          <w:iCs/>
          <w:sz w:val="20"/>
          <w:szCs w:val="20"/>
          <w:lang w:val="en-US"/>
        </w:rPr>
        <w:t>- documents confirming payment of the costs of transporting the Insured Person to the medical organization (indicating the date, route, and cost of the trip), as well as documents from the medical organization to which the Insured Person was transported, indicating the surname and first name of the Insured Person, the date of treatment, and the diagnosis.</w:t>
      </w:r>
    </w:p>
    <w:p w14:paraId="74970C3C" w14:textId="77777777" w:rsidR="00C8066F" w:rsidRPr="007E214E" w:rsidRDefault="00C8066F" w:rsidP="000E1B43">
      <w:pPr>
        <w:widowControl w:val="0"/>
        <w:spacing w:after="0" w:line="240" w:lineRule="auto"/>
        <w:ind w:left="284"/>
        <w:jc w:val="both"/>
        <w:rPr>
          <w:rFonts w:ascii="Arial" w:hAnsi="Arial" w:cs="Arial"/>
          <w:bCs/>
          <w:iCs/>
          <w:sz w:val="20"/>
          <w:szCs w:val="20"/>
          <w:lang w:val="en-US"/>
        </w:rPr>
      </w:pPr>
      <w:r w:rsidRPr="007E214E">
        <w:rPr>
          <w:rFonts w:ascii="Arial" w:hAnsi="Arial" w:cs="Arial"/>
          <w:b/>
          <w:bCs/>
          <w:iCs/>
          <w:sz w:val="20"/>
          <w:szCs w:val="20"/>
          <w:lang w:val="en-US"/>
        </w:rPr>
        <w:t xml:space="preserve">6.12.6. </w:t>
      </w:r>
      <w:r w:rsidRPr="007E214E">
        <w:rPr>
          <w:rFonts w:ascii="Arial" w:hAnsi="Arial" w:cs="Arial"/>
          <w:bCs/>
          <w:iCs/>
          <w:sz w:val="20"/>
          <w:szCs w:val="20"/>
          <w:lang w:val="en-US"/>
        </w:rPr>
        <w:t xml:space="preserve">The legal representative of the Insured Person is obliged to attach a Russian translation of documents drawn up in a foreign language, prepared by a specialized organization engaged in the translation of documents. </w:t>
      </w:r>
    </w:p>
    <w:p w14:paraId="61BD4431" w14:textId="77777777" w:rsidR="00C8066F" w:rsidRPr="007E214E" w:rsidRDefault="00C8066F" w:rsidP="000E1B43">
      <w:pPr>
        <w:widowControl w:val="0"/>
        <w:spacing w:after="0" w:line="240" w:lineRule="auto"/>
        <w:ind w:left="284"/>
        <w:jc w:val="both"/>
        <w:rPr>
          <w:rFonts w:ascii="Arial" w:hAnsi="Arial" w:cs="Arial"/>
          <w:bCs/>
          <w:iCs/>
          <w:sz w:val="20"/>
          <w:szCs w:val="20"/>
          <w:lang w:val="en-US"/>
        </w:rPr>
      </w:pPr>
      <w:r w:rsidRPr="007E214E">
        <w:rPr>
          <w:rFonts w:ascii="Arial" w:hAnsi="Arial" w:cs="Arial"/>
          <w:b/>
          <w:bCs/>
          <w:iCs/>
          <w:sz w:val="20"/>
          <w:szCs w:val="20"/>
          <w:lang w:val="en-US"/>
        </w:rPr>
        <w:t xml:space="preserve">6.12.7. </w:t>
      </w:r>
      <w:r w:rsidRPr="007E214E">
        <w:rPr>
          <w:rFonts w:ascii="Arial" w:hAnsi="Arial" w:cs="Arial"/>
          <w:bCs/>
          <w:iCs/>
          <w:sz w:val="20"/>
          <w:szCs w:val="20"/>
          <w:lang w:val="en-US"/>
        </w:rPr>
        <w:t xml:space="preserve">The insurer shall decide on the reimbursement of expenses and payment to the legal representative of the insured person within 30 working days after receiving all the necessary documents and information. </w:t>
      </w:r>
    </w:p>
    <w:p w14:paraId="34EE094F" w14:textId="77777777" w:rsidR="00C8066F" w:rsidRPr="007E214E" w:rsidRDefault="00C8066F" w:rsidP="000E1B43">
      <w:pPr>
        <w:widowControl w:val="0"/>
        <w:spacing w:after="0" w:line="240" w:lineRule="auto"/>
        <w:ind w:left="284"/>
        <w:jc w:val="both"/>
        <w:rPr>
          <w:rFonts w:ascii="Arial" w:hAnsi="Arial" w:cs="Arial"/>
          <w:bCs/>
          <w:iCs/>
          <w:sz w:val="20"/>
          <w:szCs w:val="20"/>
          <w:lang w:val="en-US"/>
        </w:rPr>
      </w:pPr>
      <w:r w:rsidRPr="007E214E">
        <w:rPr>
          <w:rFonts w:ascii="Arial" w:hAnsi="Arial" w:cs="Arial"/>
          <w:bCs/>
          <w:iCs/>
          <w:sz w:val="20"/>
          <w:szCs w:val="20"/>
          <w:lang w:val="en-US"/>
        </w:rPr>
        <w:t>The insurance payment shall be made by transferring the amount to the bank account specified by the legal representative of the Insured Person in the application.</w:t>
      </w:r>
    </w:p>
    <w:sectPr w:rsidR="00C8066F" w:rsidRPr="007E214E" w:rsidSect="00B7079F">
      <w:headerReference w:type="default" r:id="rId10"/>
      <w:footerReference w:type="default" r:id="rId11"/>
      <w:headerReference w:type="first" r:id="rId12"/>
      <w:type w:val="continuous"/>
      <w:pgSz w:w="11906" w:h="16838"/>
      <w:pgMar w:top="1134" w:right="1134" w:bottom="567" w:left="1134" w:header="709" w:footer="397" w:gutter="284"/>
      <w:pgNumType w:start="15"/>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550F4" w14:textId="77777777" w:rsidR="001A22A6" w:rsidRDefault="001A22A6" w:rsidP="001E3071">
      <w:pPr>
        <w:spacing w:after="0" w:line="240" w:lineRule="auto"/>
      </w:pPr>
      <w:r>
        <w:separator/>
      </w:r>
    </w:p>
  </w:endnote>
  <w:endnote w:type="continuationSeparator" w:id="0">
    <w:p w14:paraId="3B1FF0AD" w14:textId="77777777" w:rsidR="001A22A6" w:rsidRDefault="001A22A6" w:rsidP="001E3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CC"/>
    <w:family w:val="swiss"/>
    <w:pitch w:val="variable"/>
    <w:sig w:usb0="A00006FF" w:usb1="4000205B" w:usb2="00000010" w:usb3="00000000" w:csb0="0000019F" w:csb1="00000000"/>
  </w:font>
  <w:font w:name="Century Gothic">
    <w:panose1 w:val="020B0502020202020204"/>
    <w:charset w:val="CC"/>
    <w:family w:val="swiss"/>
    <w:pitch w:val="variable"/>
    <w:sig w:usb0="00000287" w:usb1="00000000" w:usb2="00000000" w:usb3="00000000" w:csb0="0000009F" w:csb1="00000000"/>
  </w:font>
  <w:font w:name="TimesET">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697791"/>
      <w:docPartObj>
        <w:docPartGallery w:val="Page Numbers (Bottom of Page)"/>
        <w:docPartUnique/>
      </w:docPartObj>
    </w:sdtPr>
    <w:sdtEndPr/>
    <w:sdtContent>
      <w:p w14:paraId="23CEA717" w14:textId="7B3A9A6D" w:rsidR="00212764" w:rsidRDefault="00212764">
        <w:pPr>
          <w:pStyle w:val="af6"/>
          <w:jc w:val="right"/>
        </w:pPr>
        <w:r>
          <w:fldChar w:fldCharType="begin"/>
        </w:r>
        <w:r>
          <w:instrText>PAGE   \* MERGEFORMAT</w:instrText>
        </w:r>
        <w:r>
          <w:fldChar w:fldCharType="separate"/>
        </w:r>
        <w:r w:rsidR="007E214E">
          <w:rPr>
            <w:noProof/>
          </w:rPr>
          <w:t>31</w:t>
        </w:r>
        <w:r>
          <w:fldChar w:fldCharType="end"/>
        </w:r>
      </w:p>
    </w:sdtContent>
  </w:sdt>
  <w:p w14:paraId="0837369F" w14:textId="11DD764D" w:rsidR="00212764" w:rsidRDefault="00212764" w:rsidP="004240A9">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2F47D6" w14:textId="77777777" w:rsidR="001A22A6" w:rsidRDefault="001A22A6" w:rsidP="001E3071">
      <w:pPr>
        <w:spacing w:after="0" w:line="240" w:lineRule="auto"/>
      </w:pPr>
      <w:r>
        <w:separator/>
      </w:r>
    </w:p>
  </w:footnote>
  <w:footnote w:type="continuationSeparator" w:id="0">
    <w:p w14:paraId="431BF30C" w14:textId="77777777" w:rsidR="001A22A6" w:rsidRDefault="001A22A6" w:rsidP="001E3071">
      <w:pPr>
        <w:spacing w:after="0" w:line="240" w:lineRule="auto"/>
      </w:pPr>
      <w:r>
        <w:continuationSeparator/>
      </w:r>
    </w:p>
  </w:footnote>
  <w:footnote w:id="1">
    <w:p w14:paraId="4A84FC6E" w14:textId="77777777" w:rsidR="00212764" w:rsidRDefault="00212764" w:rsidP="00C8066F">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Subject</w:t>
      </w:r>
      <w:proofErr w:type="spellEnd"/>
      <w:r>
        <w:rPr>
          <w:rFonts w:ascii="Arial" w:hAnsi="Arial" w:cs="Arial"/>
          <w:sz w:val="16"/>
          <w:szCs w:val="16"/>
        </w:rPr>
        <w:t xml:space="preserve"> </w:t>
      </w:r>
      <w:proofErr w:type="spellStart"/>
      <w:r>
        <w:rPr>
          <w:rFonts w:ascii="Arial" w:hAnsi="Arial" w:cs="Arial"/>
          <w:sz w:val="16"/>
          <w:szCs w:val="16"/>
        </w:rPr>
        <w:t>to</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restrictions</w:t>
      </w:r>
      <w:proofErr w:type="spellEnd"/>
      <w:r>
        <w:rPr>
          <w:rFonts w:ascii="Arial" w:hAnsi="Arial" w:cs="Arial"/>
          <w:sz w:val="16"/>
          <w:szCs w:val="16"/>
        </w:rPr>
        <w:t xml:space="preserve"> </w:t>
      </w:r>
      <w:proofErr w:type="spellStart"/>
      <w:r>
        <w:rPr>
          <w:rFonts w:ascii="Arial" w:hAnsi="Arial" w:cs="Arial"/>
          <w:sz w:val="16"/>
          <w:szCs w:val="16"/>
        </w:rPr>
        <w:t>specified</w:t>
      </w:r>
      <w:proofErr w:type="spellEnd"/>
      <w:r>
        <w:rPr>
          <w:rFonts w:ascii="Arial" w:hAnsi="Arial" w:cs="Arial"/>
          <w:sz w:val="16"/>
          <w:szCs w:val="16"/>
        </w:rPr>
        <w:t xml:space="preserve"> </w:t>
      </w:r>
      <w:proofErr w:type="spellStart"/>
      <w:r>
        <w:rPr>
          <w:rFonts w:ascii="Arial" w:hAnsi="Arial" w:cs="Arial"/>
          <w:sz w:val="16"/>
          <w:szCs w:val="16"/>
        </w:rPr>
        <w:t>in</w:t>
      </w:r>
      <w:proofErr w:type="spellEnd"/>
      <w:r>
        <w:rPr>
          <w:rFonts w:ascii="Arial" w:hAnsi="Arial" w:cs="Arial"/>
          <w:sz w:val="16"/>
          <w:szCs w:val="16"/>
        </w:rPr>
        <w:t xml:space="preserve"> </w:t>
      </w:r>
      <w:proofErr w:type="spellStart"/>
      <w:r>
        <w:rPr>
          <w:rFonts w:ascii="Arial" w:hAnsi="Arial" w:cs="Arial"/>
          <w:sz w:val="16"/>
          <w:szCs w:val="16"/>
        </w:rPr>
        <w:t>Table</w:t>
      </w:r>
      <w:proofErr w:type="spellEnd"/>
      <w:r>
        <w:rPr>
          <w:rFonts w:ascii="Arial" w:hAnsi="Arial" w:cs="Arial"/>
          <w:sz w:val="16"/>
          <w:szCs w:val="16"/>
        </w:rPr>
        <w:t xml:space="preserve"> 1.</w:t>
      </w:r>
    </w:p>
  </w:footnote>
  <w:footnote w:id="2">
    <w:p w14:paraId="6AD4E039" w14:textId="77777777" w:rsidR="00212764" w:rsidRDefault="00212764" w:rsidP="00C8066F">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forms</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certificates</w:t>
      </w:r>
      <w:proofErr w:type="spellEnd"/>
      <w:r>
        <w:rPr>
          <w:rFonts w:ascii="Arial" w:hAnsi="Arial" w:cs="Arial"/>
          <w:sz w:val="16"/>
          <w:szCs w:val="16"/>
        </w:rPr>
        <w:t xml:space="preserve"> </w:t>
      </w:r>
      <w:proofErr w:type="spellStart"/>
      <w:r>
        <w:rPr>
          <w:rFonts w:ascii="Arial" w:hAnsi="Arial" w:cs="Arial"/>
          <w:sz w:val="16"/>
          <w:szCs w:val="16"/>
        </w:rPr>
        <w:t>are</w:t>
      </w:r>
      <w:proofErr w:type="spellEnd"/>
      <w:r>
        <w:rPr>
          <w:rFonts w:ascii="Arial" w:hAnsi="Arial" w:cs="Arial"/>
          <w:sz w:val="16"/>
          <w:szCs w:val="16"/>
        </w:rPr>
        <w:t xml:space="preserve"> </w:t>
      </w:r>
      <w:proofErr w:type="spellStart"/>
      <w:r>
        <w:rPr>
          <w:rFonts w:ascii="Arial" w:hAnsi="Arial" w:cs="Arial"/>
          <w:sz w:val="16"/>
          <w:szCs w:val="16"/>
        </w:rPr>
        <w:t>provided</w:t>
      </w:r>
      <w:proofErr w:type="spellEnd"/>
      <w:r>
        <w:rPr>
          <w:rFonts w:ascii="Arial" w:hAnsi="Arial" w:cs="Arial"/>
          <w:sz w:val="16"/>
          <w:szCs w:val="16"/>
        </w:rPr>
        <w:t xml:space="preserve"> </w:t>
      </w:r>
      <w:proofErr w:type="spellStart"/>
      <w:r>
        <w:rPr>
          <w:rFonts w:ascii="Arial" w:hAnsi="Arial" w:cs="Arial"/>
          <w:sz w:val="16"/>
          <w:szCs w:val="16"/>
        </w:rPr>
        <w:t>in</w:t>
      </w:r>
      <w:proofErr w:type="spellEnd"/>
      <w:r>
        <w:rPr>
          <w:rFonts w:ascii="Arial" w:hAnsi="Arial" w:cs="Arial"/>
          <w:sz w:val="16"/>
          <w:szCs w:val="16"/>
        </w:rPr>
        <w:t xml:space="preserve"> </w:t>
      </w:r>
      <w:proofErr w:type="spellStart"/>
      <w:r>
        <w:rPr>
          <w:rFonts w:ascii="Arial" w:hAnsi="Arial" w:cs="Arial"/>
          <w:sz w:val="16"/>
          <w:szCs w:val="16"/>
        </w:rPr>
        <w:t>accordance</w:t>
      </w:r>
      <w:proofErr w:type="spellEnd"/>
      <w:r>
        <w:rPr>
          <w:rFonts w:ascii="Arial" w:hAnsi="Arial" w:cs="Arial"/>
          <w:sz w:val="16"/>
          <w:szCs w:val="16"/>
        </w:rPr>
        <w:t xml:space="preserve"> </w:t>
      </w:r>
      <w:proofErr w:type="spellStart"/>
      <w:r>
        <w:rPr>
          <w:rFonts w:ascii="Arial" w:hAnsi="Arial" w:cs="Arial"/>
          <w:sz w:val="16"/>
          <w:szCs w:val="16"/>
        </w:rPr>
        <w:t>with</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current</w:t>
      </w:r>
      <w:proofErr w:type="spellEnd"/>
      <w:r>
        <w:rPr>
          <w:rFonts w:ascii="Arial" w:hAnsi="Arial" w:cs="Arial"/>
          <w:sz w:val="16"/>
          <w:szCs w:val="16"/>
        </w:rPr>
        <w:t xml:space="preserve"> </w:t>
      </w:r>
      <w:proofErr w:type="spellStart"/>
      <w:r>
        <w:rPr>
          <w:rFonts w:ascii="Arial" w:hAnsi="Arial" w:cs="Arial"/>
          <w:sz w:val="16"/>
          <w:szCs w:val="16"/>
        </w:rPr>
        <w:t>legislation</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Russian </w:t>
      </w:r>
      <w:proofErr w:type="spellStart"/>
      <w:r>
        <w:rPr>
          <w:rFonts w:ascii="Arial" w:hAnsi="Arial" w:cs="Arial"/>
          <w:sz w:val="16"/>
          <w:szCs w:val="16"/>
        </w:rPr>
        <w:t>Federation</w:t>
      </w:r>
      <w:proofErr w:type="spellEnd"/>
      <w:r>
        <w:rPr>
          <w:rFonts w:ascii="Arial" w:hAnsi="Arial" w:cs="Arial"/>
          <w:sz w:val="16"/>
          <w:szCs w:val="16"/>
        </w:rPr>
        <w:t>.</w:t>
      </w:r>
    </w:p>
  </w:footnote>
  <w:footnote w:id="3">
    <w:p w14:paraId="03AAE9DD" w14:textId="77777777" w:rsidR="00212764" w:rsidRDefault="00212764" w:rsidP="00C8066F">
      <w:pPr>
        <w:pStyle w:val="afe"/>
        <w:jc w:val="both"/>
        <w:rPr>
          <w:rFonts w:ascii="Arial" w:hAnsi="Arial" w:cs="Arial"/>
          <w:sz w:val="18"/>
          <w:szCs w:val="18"/>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tests</w:t>
      </w:r>
      <w:proofErr w:type="spellEnd"/>
      <w:r>
        <w:rPr>
          <w:rFonts w:ascii="Arial" w:hAnsi="Arial" w:cs="Arial"/>
          <w:sz w:val="16"/>
          <w:szCs w:val="16"/>
        </w:rPr>
        <w:t xml:space="preserve"> </w:t>
      </w:r>
      <w:proofErr w:type="spellStart"/>
      <w:r>
        <w:rPr>
          <w:rFonts w:ascii="Arial" w:hAnsi="Arial" w:cs="Arial"/>
          <w:sz w:val="16"/>
          <w:szCs w:val="16"/>
        </w:rPr>
        <w:t>included</w:t>
      </w:r>
      <w:proofErr w:type="spellEnd"/>
      <w:r>
        <w:rPr>
          <w:rFonts w:ascii="Arial" w:hAnsi="Arial" w:cs="Arial"/>
          <w:sz w:val="16"/>
          <w:szCs w:val="16"/>
        </w:rPr>
        <w:t xml:space="preserve"> </w:t>
      </w:r>
      <w:proofErr w:type="spellStart"/>
      <w:r>
        <w:rPr>
          <w:rFonts w:ascii="Arial" w:hAnsi="Arial" w:cs="Arial"/>
          <w:sz w:val="16"/>
          <w:szCs w:val="16"/>
        </w:rPr>
        <w:t>in</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program</w:t>
      </w:r>
      <w:proofErr w:type="spellEnd"/>
      <w:r>
        <w:rPr>
          <w:rFonts w:ascii="Arial" w:hAnsi="Arial" w:cs="Arial"/>
          <w:sz w:val="16"/>
          <w:szCs w:val="16"/>
        </w:rPr>
        <w:t xml:space="preserve"> </w:t>
      </w:r>
      <w:proofErr w:type="spellStart"/>
      <w:r>
        <w:rPr>
          <w:rFonts w:ascii="Arial" w:hAnsi="Arial" w:cs="Arial"/>
          <w:sz w:val="16"/>
          <w:szCs w:val="16"/>
        </w:rPr>
        <w:t>are</w:t>
      </w:r>
      <w:proofErr w:type="spellEnd"/>
      <w:r>
        <w:rPr>
          <w:rFonts w:ascii="Arial" w:hAnsi="Arial" w:cs="Arial"/>
          <w:sz w:val="16"/>
          <w:szCs w:val="16"/>
        </w:rPr>
        <w:t xml:space="preserve"> </w:t>
      </w:r>
      <w:proofErr w:type="spellStart"/>
      <w:r>
        <w:rPr>
          <w:rFonts w:ascii="Arial" w:hAnsi="Arial" w:cs="Arial"/>
          <w:sz w:val="16"/>
          <w:szCs w:val="16"/>
        </w:rPr>
        <w:t>specified</w:t>
      </w:r>
      <w:proofErr w:type="spellEnd"/>
      <w:r>
        <w:rPr>
          <w:rFonts w:ascii="Arial" w:hAnsi="Arial" w:cs="Arial"/>
          <w:sz w:val="16"/>
          <w:szCs w:val="16"/>
        </w:rPr>
        <w:t xml:space="preserve"> </w:t>
      </w:r>
      <w:proofErr w:type="spellStart"/>
      <w:r>
        <w:rPr>
          <w:rFonts w:ascii="Arial" w:hAnsi="Arial" w:cs="Arial"/>
          <w:sz w:val="16"/>
          <w:szCs w:val="16"/>
        </w:rPr>
        <w:t>in</w:t>
      </w:r>
      <w:proofErr w:type="spellEnd"/>
      <w:r>
        <w:rPr>
          <w:rFonts w:ascii="Arial" w:hAnsi="Arial" w:cs="Arial"/>
          <w:sz w:val="16"/>
          <w:szCs w:val="16"/>
        </w:rPr>
        <w:t xml:space="preserve"> </w:t>
      </w:r>
      <w:proofErr w:type="spellStart"/>
      <w:r>
        <w:rPr>
          <w:rFonts w:ascii="Arial" w:hAnsi="Arial" w:cs="Arial"/>
          <w:sz w:val="16"/>
          <w:szCs w:val="16"/>
        </w:rPr>
        <w:t>accordance</w:t>
      </w:r>
      <w:proofErr w:type="spellEnd"/>
      <w:r>
        <w:rPr>
          <w:rFonts w:ascii="Arial" w:hAnsi="Arial" w:cs="Arial"/>
          <w:sz w:val="16"/>
          <w:szCs w:val="16"/>
        </w:rPr>
        <w:t xml:space="preserve"> </w:t>
      </w:r>
      <w:proofErr w:type="spellStart"/>
      <w:r>
        <w:rPr>
          <w:rFonts w:ascii="Arial" w:hAnsi="Arial" w:cs="Arial"/>
          <w:sz w:val="16"/>
          <w:szCs w:val="16"/>
        </w:rPr>
        <w:t>with</w:t>
      </w:r>
      <w:proofErr w:type="spellEnd"/>
      <w:r>
        <w:rPr>
          <w:rFonts w:ascii="Arial" w:hAnsi="Arial" w:cs="Arial"/>
          <w:sz w:val="16"/>
          <w:szCs w:val="16"/>
        </w:rPr>
        <w:t xml:space="preserve"> </w:t>
      </w:r>
      <w:proofErr w:type="spellStart"/>
      <w:r>
        <w:rPr>
          <w:rFonts w:ascii="Arial" w:hAnsi="Arial" w:cs="Arial"/>
          <w:sz w:val="16"/>
          <w:szCs w:val="16"/>
        </w:rPr>
        <w:t>Order</w:t>
      </w:r>
      <w:proofErr w:type="spellEnd"/>
      <w:r>
        <w:rPr>
          <w:rFonts w:ascii="Arial" w:hAnsi="Arial" w:cs="Arial"/>
          <w:sz w:val="16"/>
          <w:szCs w:val="16"/>
        </w:rPr>
        <w:t xml:space="preserve"> </w:t>
      </w:r>
      <w:proofErr w:type="spellStart"/>
      <w:r>
        <w:rPr>
          <w:rFonts w:ascii="Arial" w:hAnsi="Arial" w:cs="Arial"/>
          <w:sz w:val="16"/>
          <w:szCs w:val="16"/>
        </w:rPr>
        <w:t>No</w:t>
      </w:r>
      <w:proofErr w:type="spellEnd"/>
      <w:r>
        <w:rPr>
          <w:rFonts w:ascii="Arial" w:hAnsi="Arial" w:cs="Arial"/>
          <w:sz w:val="16"/>
          <w:szCs w:val="16"/>
        </w:rPr>
        <w:t xml:space="preserve">. 64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Ministry</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Health</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Russian </w:t>
      </w:r>
      <w:proofErr w:type="spellStart"/>
      <w:r>
        <w:rPr>
          <w:rFonts w:ascii="Arial" w:hAnsi="Arial" w:cs="Arial"/>
          <w:sz w:val="16"/>
          <w:szCs w:val="16"/>
        </w:rPr>
        <w:t>Federation</w:t>
      </w:r>
      <w:proofErr w:type="spellEnd"/>
      <w:r>
        <w:rPr>
          <w:rFonts w:ascii="Arial" w:hAnsi="Arial" w:cs="Arial"/>
          <w:sz w:val="16"/>
          <w:szCs w:val="16"/>
        </w:rPr>
        <w:t xml:space="preserve"> </w:t>
      </w:r>
      <w:proofErr w:type="spellStart"/>
      <w:r>
        <w:rPr>
          <w:rFonts w:ascii="Arial" w:hAnsi="Arial" w:cs="Arial"/>
          <w:sz w:val="16"/>
          <w:szCs w:val="16"/>
        </w:rPr>
        <w:t>dated</w:t>
      </w:r>
      <w:proofErr w:type="spellEnd"/>
      <w:r>
        <w:rPr>
          <w:rFonts w:ascii="Arial" w:hAnsi="Arial" w:cs="Arial"/>
          <w:sz w:val="16"/>
          <w:szCs w:val="16"/>
        </w:rPr>
        <w:t xml:space="preserve"> </w:t>
      </w:r>
      <w:proofErr w:type="spellStart"/>
      <w:r>
        <w:rPr>
          <w:rFonts w:ascii="Arial" w:hAnsi="Arial" w:cs="Arial"/>
          <w:sz w:val="16"/>
          <w:szCs w:val="16"/>
        </w:rPr>
        <w:t>February</w:t>
      </w:r>
      <w:proofErr w:type="spellEnd"/>
      <w:r>
        <w:rPr>
          <w:rFonts w:ascii="Arial" w:hAnsi="Arial" w:cs="Arial"/>
          <w:sz w:val="16"/>
          <w:szCs w:val="16"/>
        </w:rPr>
        <w:t xml:space="preserve"> 21, 2000, "</w:t>
      </w:r>
      <w:proofErr w:type="spellStart"/>
      <w:r>
        <w:rPr>
          <w:rFonts w:ascii="Arial" w:hAnsi="Arial" w:cs="Arial"/>
          <w:sz w:val="16"/>
          <w:szCs w:val="16"/>
        </w:rPr>
        <w:t>On</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Approval</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Nomenclature</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Clinical</w:t>
      </w:r>
      <w:proofErr w:type="spellEnd"/>
      <w:r>
        <w:rPr>
          <w:rFonts w:ascii="Arial" w:hAnsi="Arial" w:cs="Arial"/>
          <w:sz w:val="16"/>
          <w:szCs w:val="16"/>
        </w:rPr>
        <w:t xml:space="preserve"> </w:t>
      </w:r>
      <w:proofErr w:type="spellStart"/>
      <w:r>
        <w:rPr>
          <w:rFonts w:ascii="Arial" w:hAnsi="Arial" w:cs="Arial"/>
          <w:sz w:val="16"/>
          <w:szCs w:val="16"/>
        </w:rPr>
        <w:t>Laboratory</w:t>
      </w:r>
      <w:proofErr w:type="spellEnd"/>
      <w:r>
        <w:rPr>
          <w:rFonts w:ascii="Arial" w:hAnsi="Arial" w:cs="Arial"/>
          <w:sz w:val="16"/>
          <w:szCs w:val="16"/>
        </w:rPr>
        <w:t xml:space="preserve"> </w:t>
      </w:r>
      <w:proofErr w:type="spellStart"/>
      <w:r>
        <w:rPr>
          <w:rFonts w:ascii="Arial" w:hAnsi="Arial" w:cs="Arial"/>
          <w:sz w:val="16"/>
          <w:szCs w:val="16"/>
        </w:rPr>
        <w:t>Tests</w:t>
      </w:r>
      <w:proofErr w:type="spellEnd"/>
      <w:r>
        <w:rPr>
          <w:rFonts w:ascii="Arial" w:hAnsi="Arial" w:cs="Arial"/>
          <w:sz w:val="16"/>
          <w:szCs w:val="16"/>
        </w:rPr>
        <w:t>."</w:t>
      </w:r>
    </w:p>
  </w:footnote>
  <w:footnote w:id="4">
    <w:p w14:paraId="4EDA8034" w14:textId="77777777" w:rsidR="00212764" w:rsidRDefault="00212764" w:rsidP="00C8066F">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Performed</w:t>
      </w:r>
      <w:proofErr w:type="spellEnd"/>
      <w:r>
        <w:rPr>
          <w:rFonts w:ascii="Arial" w:hAnsi="Arial" w:cs="Arial"/>
          <w:sz w:val="16"/>
          <w:szCs w:val="16"/>
        </w:rPr>
        <w:t xml:space="preserve"> </w:t>
      </w:r>
      <w:proofErr w:type="spellStart"/>
      <w:r>
        <w:rPr>
          <w:rFonts w:ascii="Arial" w:hAnsi="Arial" w:cs="Arial"/>
          <w:sz w:val="16"/>
          <w:szCs w:val="16"/>
        </w:rPr>
        <w:t>only</w:t>
      </w:r>
      <w:proofErr w:type="spellEnd"/>
      <w:r>
        <w:rPr>
          <w:rFonts w:ascii="Arial" w:hAnsi="Arial" w:cs="Arial"/>
          <w:sz w:val="16"/>
          <w:szCs w:val="16"/>
        </w:rPr>
        <w:t xml:space="preserve"> </w:t>
      </w:r>
      <w:proofErr w:type="spellStart"/>
      <w:r>
        <w:rPr>
          <w:rFonts w:ascii="Arial" w:hAnsi="Arial" w:cs="Arial"/>
          <w:sz w:val="16"/>
          <w:szCs w:val="16"/>
        </w:rPr>
        <w:t>upon</w:t>
      </w:r>
      <w:proofErr w:type="spellEnd"/>
      <w:r>
        <w:rPr>
          <w:rFonts w:ascii="Arial" w:hAnsi="Arial" w:cs="Arial"/>
          <w:sz w:val="16"/>
          <w:szCs w:val="16"/>
        </w:rPr>
        <w:t xml:space="preserve"> </w:t>
      </w:r>
      <w:proofErr w:type="spellStart"/>
      <w:r>
        <w:rPr>
          <w:rFonts w:ascii="Arial" w:hAnsi="Arial" w:cs="Arial"/>
          <w:sz w:val="16"/>
          <w:szCs w:val="16"/>
        </w:rPr>
        <w:t>referral</w:t>
      </w:r>
      <w:proofErr w:type="spellEnd"/>
      <w:r>
        <w:rPr>
          <w:rFonts w:ascii="Arial" w:hAnsi="Arial" w:cs="Arial"/>
          <w:sz w:val="16"/>
          <w:szCs w:val="16"/>
        </w:rPr>
        <w:t xml:space="preserve"> </w:t>
      </w:r>
      <w:proofErr w:type="spellStart"/>
      <w:r>
        <w:rPr>
          <w:rFonts w:ascii="Arial" w:hAnsi="Arial" w:cs="Arial"/>
          <w:sz w:val="16"/>
          <w:szCs w:val="16"/>
        </w:rPr>
        <w:t>from</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Insurer</w:t>
      </w:r>
      <w:proofErr w:type="spellEnd"/>
      <w:r>
        <w:rPr>
          <w:rFonts w:ascii="Arial" w:hAnsi="Arial" w:cs="Arial"/>
          <w:sz w:val="16"/>
          <w:szCs w:val="16"/>
        </w:rPr>
        <w:t>.</w:t>
      </w:r>
    </w:p>
  </w:footnote>
  <w:footnote w:id="5">
    <w:p w14:paraId="2F751838" w14:textId="77777777" w:rsidR="00212764" w:rsidRDefault="00212764" w:rsidP="00C8066F">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Performed</w:t>
      </w:r>
      <w:proofErr w:type="spellEnd"/>
      <w:r>
        <w:rPr>
          <w:rFonts w:ascii="Arial" w:hAnsi="Arial" w:cs="Arial"/>
          <w:sz w:val="16"/>
          <w:szCs w:val="16"/>
        </w:rPr>
        <w:t xml:space="preserve"> </w:t>
      </w:r>
      <w:proofErr w:type="spellStart"/>
      <w:r>
        <w:rPr>
          <w:rFonts w:ascii="Arial" w:hAnsi="Arial" w:cs="Arial"/>
          <w:sz w:val="16"/>
          <w:szCs w:val="16"/>
        </w:rPr>
        <w:t>only</w:t>
      </w:r>
      <w:proofErr w:type="spellEnd"/>
      <w:r>
        <w:rPr>
          <w:rFonts w:ascii="Arial" w:hAnsi="Arial" w:cs="Arial"/>
          <w:sz w:val="16"/>
          <w:szCs w:val="16"/>
        </w:rPr>
        <w:t xml:space="preserve"> </w:t>
      </w:r>
      <w:proofErr w:type="spellStart"/>
      <w:r>
        <w:rPr>
          <w:rFonts w:ascii="Arial" w:hAnsi="Arial" w:cs="Arial"/>
          <w:sz w:val="16"/>
          <w:szCs w:val="16"/>
        </w:rPr>
        <w:t>upon</w:t>
      </w:r>
      <w:proofErr w:type="spellEnd"/>
      <w:r>
        <w:rPr>
          <w:rFonts w:ascii="Arial" w:hAnsi="Arial" w:cs="Arial"/>
          <w:sz w:val="16"/>
          <w:szCs w:val="16"/>
        </w:rPr>
        <w:t xml:space="preserve"> </w:t>
      </w:r>
      <w:proofErr w:type="spellStart"/>
      <w:r>
        <w:rPr>
          <w:rFonts w:ascii="Arial" w:hAnsi="Arial" w:cs="Arial"/>
          <w:sz w:val="16"/>
          <w:szCs w:val="16"/>
        </w:rPr>
        <w:t>referral</w:t>
      </w:r>
      <w:proofErr w:type="spellEnd"/>
      <w:r>
        <w:rPr>
          <w:rFonts w:ascii="Arial" w:hAnsi="Arial" w:cs="Arial"/>
          <w:sz w:val="16"/>
          <w:szCs w:val="16"/>
        </w:rPr>
        <w:t xml:space="preserve"> </w:t>
      </w:r>
      <w:proofErr w:type="spellStart"/>
      <w:r>
        <w:rPr>
          <w:rFonts w:ascii="Arial" w:hAnsi="Arial" w:cs="Arial"/>
          <w:sz w:val="16"/>
          <w:szCs w:val="16"/>
        </w:rPr>
        <w:t>from</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Insurer</w:t>
      </w:r>
      <w:proofErr w:type="spellEnd"/>
      <w:r>
        <w:rPr>
          <w:rFonts w:ascii="Arial" w:hAnsi="Arial" w:cs="Arial"/>
          <w:sz w:val="16"/>
          <w:szCs w:val="16"/>
        </w:rPr>
        <w:t>.</w:t>
      </w:r>
    </w:p>
  </w:footnote>
  <w:footnote w:id="6">
    <w:p w14:paraId="3A2EE134" w14:textId="77777777" w:rsidR="00212764" w:rsidRDefault="00212764" w:rsidP="00C8066F">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Performed</w:t>
      </w:r>
      <w:proofErr w:type="spellEnd"/>
      <w:r>
        <w:rPr>
          <w:rFonts w:ascii="Arial" w:hAnsi="Arial" w:cs="Arial"/>
          <w:sz w:val="16"/>
          <w:szCs w:val="16"/>
        </w:rPr>
        <w:t xml:space="preserve"> </w:t>
      </w:r>
      <w:proofErr w:type="spellStart"/>
      <w:r>
        <w:rPr>
          <w:rFonts w:ascii="Arial" w:hAnsi="Arial" w:cs="Arial"/>
          <w:sz w:val="16"/>
          <w:szCs w:val="16"/>
        </w:rPr>
        <w:t>only</w:t>
      </w:r>
      <w:proofErr w:type="spellEnd"/>
      <w:r>
        <w:rPr>
          <w:rFonts w:ascii="Arial" w:hAnsi="Arial" w:cs="Arial"/>
          <w:sz w:val="16"/>
          <w:szCs w:val="16"/>
        </w:rPr>
        <w:t xml:space="preserve"> </w:t>
      </w:r>
      <w:proofErr w:type="spellStart"/>
      <w:r>
        <w:rPr>
          <w:rFonts w:ascii="Arial" w:hAnsi="Arial" w:cs="Arial"/>
          <w:sz w:val="16"/>
          <w:szCs w:val="16"/>
        </w:rPr>
        <w:t>upon</w:t>
      </w:r>
      <w:proofErr w:type="spellEnd"/>
      <w:r>
        <w:rPr>
          <w:rFonts w:ascii="Arial" w:hAnsi="Arial" w:cs="Arial"/>
          <w:sz w:val="16"/>
          <w:szCs w:val="16"/>
        </w:rPr>
        <w:t xml:space="preserve"> </w:t>
      </w:r>
      <w:proofErr w:type="spellStart"/>
      <w:r>
        <w:rPr>
          <w:rFonts w:ascii="Arial" w:hAnsi="Arial" w:cs="Arial"/>
          <w:sz w:val="16"/>
          <w:szCs w:val="16"/>
        </w:rPr>
        <w:t>referral</w:t>
      </w:r>
      <w:proofErr w:type="spellEnd"/>
      <w:r>
        <w:rPr>
          <w:rFonts w:ascii="Arial" w:hAnsi="Arial" w:cs="Arial"/>
          <w:sz w:val="16"/>
          <w:szCs w:val="16"/>
        </w:rPr>
        <w:t xml:space="preserve"> </w:t>
      </w:r>
      <w:proofErr w:type="spellStart"/>
      <w:r>
        <w:rPr>
          <w:rFonts w:ascii="Arial" w:hAnsi="Arial" w:cs="Arial"/>
          <w:sz w:val="16"/>
          <w:szCs w:val="16"/>
        </w:rPr>
        <w:t>from</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Insurer</w:t>
      </w:r>
      <w:proofErr w:type="spellEnd"/>
      <w:r>
        <w:rPr>
          <w:rFonts w:ascii="Arial" w:hAnsi="Arial" w:cs="Arial"/>
          <w:sz w:val="16"/>
          <w:szCs w:val="16"/>
        </w:rPr>
        <w:t>.</w:t>
      </w:r>
    </w:p>
  </w:footnote>
  <w:footnote w:id="7">
    <w:p w14:paraId="33825EF5" w14:textId="77777777" w:rsidR="00212764" w:rsidRDefault="00212764" w:rsidP="00C8066F">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Performed</w:t>
      </w:r>
      <w:proofErr w:type="spellEnd"/>
      <w:r>
        <w:rPr>
          <w:rFonts w:ascii="Arial" w:hAnsi="Arial" w:cs="Arial"/>
          <w:sz w:val="16"/>
          <w:szCs w:val="16"/>
        </w:rPr>
        <w:t xml:space="preserve"> </w:t>
      </w:r>
      <w:proofErr w:type="spellStart"/>
      <w:r>
        <w:rPr>
          <w:rFonts w:ascii="Arial" w:hAnsi="Arial" w:cs="Arial"/>
          <w:sz w:val="16"/>
          <w:szCs w:val="16"/>
        </w:rPr>
        <w:t>only</w:t>
      </w:r>
      <w:proofErr w:type="spellEnd"/>
      <w:r>
        <w:rPr>
          <w:rFonts w:ascii="Arial" w:hAnsi="Arial" w:cs="Arial"/>
          <w:sz w:val="16"/>
          <w:szCs w:val="16"/>
        </w:rPr>
        <w:t xml:space="preserve"> </w:t>
      </w:r>
      <w:proofErr w:type="spellStart"/>
      <w:r>
        <w:rPr>
          <w:rFonts w:ascii="Arial" w:hAnsi="Arial" w:cs="Arial"/>
          <w:sz w:val="16"/>
          <w:szCs w:val="16"/>
        </w:rPr>
        <w:t>upon</w:t>
      </w:r>
      <w:proofErr w:type="spellEnd"/>
      <w:r>
        <w:rPr>
          <w:rFonts w:ascii="Arial" w:hAnsi="Arial" w:cs="Arial"/>
          <w:sz w:val="16"/>
          <w:szCs w:val="16"/>
        </w:rPr>
        <w:t xml:space="preserve"> </w:t>
      </w:r>
      <w:proofErr w:type="spellStart"/>
      <w:r>
        <w:rPr>
          <w:rFonts w:ascii="Arial" w:hAnsi="Arial" w:cs="Arial"/>
          <w:sz w:val="16"/>
          <w:szCs w:val="16"/>
        </w:rPr>
        <w:t>referral</w:t>
      </w:r>
      <w:proofErr w:type="spellEnd"/>
      <w:r>
        <w:rPr>
          <w:rFonts w:ascii="Arial" w:hAnsi="Arial" w:cs="Arial"/>
          <w:sz w:val="16"/>
          <w:szCs w:val="16"/>
        </w:rPr>
        <w:t xml:space="preserve"> </w:t>
      </w:r>
      <w:proofErr w:type="spellStart"/>
      <w:r>
        <w:rPr>
          <w:rFonts w:ascii="Arial" w:hAnsi="Arial" w:cs="Arial"/>
          <w:sz w:val="16"/>
          <w:szCs w:val="16"/>
        </w:rPr>
        <w:t>from</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Insurer</w:t>
      </w:r>
      <w:proofErr w:type="spellEnd"/>
      <w:r>
        <w:rPr>
          <w:rFonts w:ascii="Arial" w:hAnsi="Arial" w:cs="Arial"/>
          <w:sz w:val="16"/>
          <w:szCs w:val="16"/>
        </w:rPr>
        <w:t>.</w:t>
      </w:r>
    </w:p>
  </w:footnote>
  <w:footnote w:id="8">
    <w:p w14:paraId="2B81B964" w14:textId="77777777" w:rsidR="00212764" w:rsidRDefault="00212764" w:rsidP="00C8066F">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At</w:t>
      </w:r>
      <w:proofErr w:type="spellEnd"/>
      <w:r>
        <w:rPr>
          <w:rFonts w:ascii="Arial" w:hAnsi="Arial" w:cs="Arial"/>
          <w:sz w:val="16"/>
          <w:szCs w:val="16"/>
        </w:rPr>
        <w:t xml:space="preserve"> a </w:t>
      </w:r>
      <w:proofErr w:type="spellStart"/>
      <w:r>
        <w:rPr>
          <w:rFonts w:ascii="Arial" w:hAnsi="Arial" w:cs="Arial"/>
          <w:sz w:val="16"/>
          <w:szCs w:val="16"/>
        </w:rPr>
        <w:t>doctor's</w:t>
      </w:r>
      <w:proofErr w:type="spellEnd"/>
      <w:r>
        <w:rPr>
          <w:rFonts w:ascii="Arial" w:hAnsi="Arial" w:cs="Arial"/>
          <w:sz w:val="16"/>
          <w:szCs w:val="16"/>
        </w:rPr>
        <w:t xml:space="preserve"> </w:t>
      </w:r>
      <w:proofErr w:type="spellStart"/>
      <w:r>
        <w:rPr>
          <w:rFonts w:ascii="Arial" w:hAnsi="Arial" w:cs="Arial"/>
          <w:sz w:val="16"/>
          <w:szCs w:val="16"/>
        </w:rPr>
        <w:t>appointment</w:t>
      </w:r>
      <w:proofErr w:type="spellEnd"/>
      <w:r>
        <w:rPr>
          <w:rFonts w:ascii="Arial" w:hAnsi="Arial" w:cs="Arial"/>
          <w:sz w:val="16"/>
          <w:szCs w:val="16"/>
        </w:rPr>
        <w:t>.</w:t>
      </w:r>
    </w:p>
  </w:footnote>
  <w:footnote w:id="9">
    <w:p w14:paraId="2AB209BF" w14:textId="77777777" w:rsidR="00212764" w:rsidRDefault="00212764" w:rsidP="00C8066F">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At</w:t>
      </w:r>
      <w:proofErr w:type="spellEnd"/>
      <w:r>
        <w:rPr>
          <w:rFonts w:ascii="Arial" w:hAnsi="Arial" w:cs="Arial"/>
          <w:sz w:val="16"/>
          <w:szCs w:val="16"/>
        </w:rPr>
        <w:t xml:space="preserve"> a </w:t>
      </w:r>
      <w:proofErr w:type="spellStart"/>
      <w:r>
        <w:rPr>
          <w:rFonts w:ascii="Arial" w:hAnsi="Arial" w:cs="Arial"/>
          <w:sz w:val="16"/>
          <w:szCs w:val="16"/>
        </w:rPr>
        <w:t>doctor's</w:t>
      </w:r>
      <w:proofErr w:type="spellEnd"/>
      <w:r>
        <w:rPr>
          <w:rFonts w:ascii="Arial" w:hAnsi="Arial" w:cs="Arial"/>
          <w:sz w:val="16"/>
          <w:szCs w:val="16"/>
        </w:rPr>
        <w:t xml:space="preserve"> </w:t>
      </w:r>
      <w:proofErr w:type="spellStart"/>
      <w:r>
        <w:rPr>
          <w:rFonts w:ascii="Arial" w:hAnsi="Arial" w:cs="Arial"/>
          <w:sz w:val="16"/>
          <w:szCs w:val="16"/>
        </w:rPr>
        <w:t>appointment</w:t>
      </w:r>
      <w:proofErr w:type="spellEnd"/>
      <w:r>
        <w:rPr>
          <w:rFonts w:ascii="Arial" w:hAnsi="Arial" w:cs="Arial"/>
          <w:sz w:val="16"/>
          <w:szCs w:val="16"/>
        </w:rPr>
        <w:t>.</w:t>
      </w:r>
    </w:p>
  </w:footnote>
  <w:footnote w:id="10">
    <w:p w14:paraId="0B2CA4C1" w14:textId="77777777" w:rsidR="00212764" w:rsidRDefault="00212764" w:rsidP="00C8066F">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In</w:t>
      </w:r>
      <w:proofErr w:type="spellEnd"/>
      <w:r>
        <w:rPr>
          <w:rFonts w:ascii="Arial" w:hAnsi="Arial" w:cs="Arial"/>
          <w:sz w:val="16"/>
          <w:szCs w:val="16"/>
        </w:rPr>
        <w:t xml:space="preserve"> </w:t>
      </w:r>
      <w:proofErr w:type="spellStart"/>
      <w:r>
        <w:rPr>
          <w:rFonts w:ascii="Arial" w:hAnsi="Arial" w:cs="Arial"/>
          <w:sz w:val="16"/>
          <w:szCs w:val="16"/>
        </w:rPr>
        <w:t>accordance</w:t>
      </w:r>
      <w:proofErr w:type="spellEnd"/>
      <w:r>
        <w:rPr>
          <w:rFonts w:ascii="Arial" w:hAnsi="Arial" w:cs="Arial"/>
          <w:sz w:val="16"/>
          <w:szCs w:val="16"/>
        </w:rPr>
        <w:t xml:space="preserve"> </w:t>
      </w:r>
      <w:proofErr w:type="spellStart"/>
      <w:r>
        <w:rPr>
          <w:rFonts w:ascii="Arial" w:hAnsi="Arial" w:cs="Arial"/>
          <w:sz w:val="16"/>
          <w:szCs w:val="16"/>
        </w:rPr>
        <w:t>with</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current</w:t>
      </w:r>
      <w:proofErr w:type="spellEnd"/>
      <w:r>
        <w:rPr>
          <w:rFonts w:ascii="Arial" w:hAnsi="Arial" w:cs="Arial"/>
          <w:sz w:val="16"/>
          <w:szCs w:val="16"/>
        </w:rPr>
        <w:t xml:space="preserve"> </w:t>
      </w:r>
      <w:proofErr w:type="spellStart"/>
      <w:r>
        <w:rPr>
          <w:rFonts w:ascii="Arial" w:hAnsi="Arial" w:cs="Arial"/>
          <w:sz w:val="16"/>
          <w:szCs w:val="16"/>
        </w:rPr>
        <w:t>legislation</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Russian </w:t>
      </w:r>
      <w:proofErr w:type="spellStart"/>
      <w:r>
        <w:rPr>
          <w:rFonts w:ascii="Arial" w:hAnsi="Arial" w:cs="Arial"/>
          <w:sz w:val="16"/>
          <w:szCs w:val="16"/>
        </w:rPr>
        <w:t>Federation</w:t>
      </w:r>
      <w:proofErr w:type="spellEnd"/>
      <w:r>
        <w:rPr>
          <w:rFonts w:ascii="Arial" w:hAnsi="Arial" w:cs="Arial"/>
          <w:sz w:val="16"/>
          <w:szCs w:val="16"/>
        </w:rPr>
        <w:t>.</w:t>
      </w:r>
    </w:p>
  </w:footnote>
  <w:footnote w:id="11">
    <w:p w14:paraId="4AB934B6" w14:textId="77777777" w:rsidR="00212764" w:rsidRDefault="00212764" w:rsidP="00C8066F">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If</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vaccine</w:t>
      </w:r>
      <w:proofErr w:type="spellEnd"/>
      <w:r>
        <w:rPr>
          <w:rFonts w:ascii="Arial" w:hAnsi="Arial" w:cs="Arial"/>
          <w:sz w:val="16"/>
          <w:szCs w:val="16"/>
        </w:rPr>
        <w:t xml:space="preserve"> </w:t>
      </w:r>
      <w:proofErr w:type="spellStart"/>
      <w:r>
        <w:rPr>
          <w:rFonts w:ascii="Arial" w:hAnsi="Arial" w:cs="Arial"/>
          <w:sz w:val="16"/>
          <w:szCs w:val="16"/>
        </w:rPr>
        <w:t>is</w:t>
      </w:r>
      <w:proofErr w:type="spellEnd"/>
      <w:r>
        <w:rPr>
          <w:rFonts w:ascii="Arial" w:hAnsi="Arial" w:cs="Arial"/>
          <w:sz w:val="16"/>
          <w:szCs w:val="16"/>
        </w:rPr>
        <w:t xml:space="preserve"> </w:t>
      </w:r>
      <w:proofErr w:type="spellStart"/>
      <w:r>
        <w:rPr>
          <w:rFonts w:ascii="Arial" w:hAnsi="Arial" w:cs="Arial"/>
          <w:sz w:val="16"/>
          <w:szCs w:val="16"/>
        </w:rPr>
        <w:t>available</w:t>
      </w:r>
      <w:proofErr w:type="spellEnd"/>
      <w:r>
        <w:rPr>
          <w:rFonts w:ascii="Arial" w:hAnsi="Arial" w:cs="Arial"/>
          <w:sz w:val="16"/>
          <w:szCs w:val="16"/>
        </w:rPr>
        <w:t xml:space="preserve"> </w:t>
      </w:r>
      <w:proofErr w:type="spellStart"/>
      <w:r>
        <w:rPr>
          <w:rFonts w:ascii="Arial" w:hAnsi="Arial" w:cs="Arial"/>
          <w:sz w:val="16"/>
          <w:szCs w:val="16"/>
        </w:rPr>
        <w:t>at</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clinic</w:t>
      </w:r>
      <w:proofErr w:type="spellEnd"/>
      <w:r>
        <w:rPr>
          <w:rFonts w:ascii="Arial" w:hAnsi="Arial" w:cs="Arial"/>
          <w:sz w:val="16"/>
          <w:szCs w:val="16"/>
        </w:rPr>
        <w:t>.</w:t>
      </w:r>
    </w:p>
  </w:footnote>
  <w:footnote w:id="12">
    <w:p w14:paraId="3E281796" w14:textId="77777777" w:rsidR="00212764" w:rsidRDefault="00212764" w:rsidP="00C8066F">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Subject</w:t>
      </w:r>
      <w:proofErr w:type="spellEnd"/>
      <w:r>
        <w:rPr>
          <w:rFonts w:ascii="Arial" w:hAnsi="Arial" w:cs="Arial"/>
          <w:sz w:val="16"/>
          <w:szCs w:val="16"/>
        </w:rPr>
        <w:t xml:space="preserve"> </w:t>
      </w:r>
      <w:proofErr w:type="spellStart"/>
      <w:r>
        <w:rPr>
          <w:rFonts w:ascii="Arial" w:hAnsi="Arial" w:cs="Arial"/>
          <w:sz w:val="16"/>
          <w:szCs w:val="16"/>
        </w:rPr>
        <w:t>to</w:t>
      </w:r>
      <w:proofErr w:type="spellEnd"/>
      <w:r>
        <w:rPr>
          <w:rFonts w:ascii="Arial" w:hAnsi="Arial" w:cs="Arial"/>
          <w:sz w:val="16"/>
          <w:szCs w:val="16"/>
        </w:rPr>
        <w:t xml:space="preserve"> </w:t>
      </w:r>
      <w:proofErr w:type="spellStart"/>
      <w:r>
        <w:rPr>
          <w:rFonts w:ascii="Arial" w:hAnsi="Arial" w:cs="Arial"/>
          <w:sz w:val="16"/>
          <w:szCs w:val="16"/>
        </w:rPr>
        <w:t>clauses</w:t>
      </w:r>
      <w:proofErr w:type="spellEnd"/>
      <w:r>
        <w:rPr>
          <w:rFonts w:ascii="Arial" w:hAnsi="Arial" w:cs="Arial"/>
          <w:sz w:val="16"/>
          <w:szCs w:val="16"/>
        </w:rPr>
        <w:t xml:space="preserve"> 4.2.35 </w:t>
      </w:r>
      <w:proofErr w:type="spellStart"/>
      <w:r>
        <w:rPr>
          <w:rFonts w:ascii="Arial" w:hAnsi="Arial" w:cs="Arial"/>
          <w:sz w:val="16"/>
          <w:szCs w:val="16"/>
        </w:rPr>
        <w:t>and</w:t>
      </w:r>
      <w:proofErr w:type="spellEnd"/>
      <w:r>
        <w:rPr>
          <w:rFonts w:ascii="Arial" w:hAnsi="Arial" w:cs="Arial"/>
          <w:sz w:val="16"/>
          <w:szCs w:val="16"/>
        </w:rPr>
        <w:t xml:space="preserve"> 4.2.36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Program</w:t>
      </w:r>
      <w:proofErr w:type="spellEnd"/>
      <w:r>
        <w:rPr>
          <w:rFonts w:ascii="Arial" w:hAnsi="Arial" w:cs="Arial"/>
          <w:sz w:val="16"/>
          <w:szCs w:val="16"/>
        </w:rPr>
        <w:t>.</w:t>
      </w:r>
    </w:p>
  </w:footnote>
  <w:footnote w:id="13">
    <w:p w14:paraId="231DBDCB" w14:textId="77777777" w:rsidR="00212764" w:rsidRDefault="00212764" w:rsidP="00C8066F">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Taking</w:t>
      </w:r>
      <w:proofErr w:type="spellEnd"/>
      <w:r>
        <w:rPr>
          <w:rFonts w:ascii="Arial" w:hAnsi="Arial" w:cs="Arial"/>
          <w:sz w:val="16"/>
          <w:szCs w:val="16"/>
        </w:rPr>
        <w:t xml:space="preserve"> </w:t>
      </w:r>
      <w:proofErr w:type="spellStart"/>
      <w:r>
        <w:rPr>
          <w:rFonts w:ascii="Arial" w:hAnsi="Arial" w:cs="Arial"/>
          <w:sz w:val="16"/>
          <w:szCs w:val="16"/>
        </w:rPr>
        <w:t>into</w:t>
      </w:r>
      <w:proofErr w:type="spellEnd"/>
      <w:r>
        <w:rPr>
          <w:rFonts w:ascii="Arial" w:hAnsi="Arial" w:cs="Arial"/>
          <w:sz w:val="16"/>
          <w:szCs w:val="16"/>
        </w:rPr>
        <w:t xml:space="preserve"> </w:t>
      </w:r>
      <w:proofErr w:type="spellStart"/>
      <w:r>
        <w:rPr>
          <w:rFonts w:ascii="Arial" w:hAnsi="Arial" w:cs="Arial"/>
          <w:sz w:val="16"/>
          <w:szCs w:val="16"/>
        </w:rPr>
        <w:t>account</w:t>
      </w:r>
      <w:proofErr w:type="spellEnd"/>
      <w:r>
        <w:rPr>
          <w:rFonts w:ascii="Arial" w:hAnsi="Arial" w:cs="Arial"/>
          <w:sz w:val="16"/>
          <w:szCs w:val="16"/>
        </w:rPr>
        <w:t xml:space="preserve"> </w:t>
      </w:r>
      <w:proofErr w:type="spellStart"/>
      <w:r>
        <w:rPr>
          <w:rFonts w:ascii="Arial" w:hAnsi="Arial" w:cs="Arial"/>
          <w:sz w:val="16"/>
          <w:szCs w:val="16"/>
        </w:rPr>
        <w:t>clauses</w:t>
      </w:r>
      <w:proofErr w:type="spellEnd"/>
      <w:r>
        <w:rPr>
          <w:rFonts w:ascii="Arial" w:hAnsi="Arial" w:cs="Arial"/>
          <w:sz w:val="16"/>
          <w:szCs w:val="16"/>
        </w:rPr>
        <w:t xml:space="preserve"> 4.2.35 </w:t>
      </w:r>
      <w:proofErr w:type="spellStart"/>
      <w:r>
        <w:rPr>
          <w:rFonts w:ascii="Arial" w:hAnsi="Arial" w:cs="Arial"/>
          <w:sz w:val="16"/>
          <w:szCs w:val="16"/>
        </w:rPr>
        <w:t>and</w:t>
      </w:r>
      <w:proofErr w:type="spellEnd"/>
      <w:r>
        <w:rPr>
          <w:rFonts w:ascii="Arial" w:hAnsi="Arial" w:cs="Arial"/>
          <w:sz w:val="16"/>
          <w:szCs w:val="16"/>
        </w:rPr>
        <w:t xml:space="preserve"> 4.2.36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Program</w:t>
      </w:r>
      <w:proofErr w:type="spellEnd"/>
      <w:r>
        <w:rPr>
          <w:rFonts w:ascii="Arial" w:hAnsi="Arial" w:cs="Arial"/>
          <w:sz w:val="16"/>
          <w:szCs w:val="16"/>
        </w:rPr>
        <w:t>.</w:t>
      </w:r>
    </w:p>
  </w:footnote>
  <w:footnote w:id="14">
    <w:p w14:paraId="4706E897" w14:textId="77777777" w:rsidR="00212764" w:rsidRDefault="00212764" w:rsidP="00C8066F">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Once</w:t>
      </w:r>
      <w:proofErr w:type="spellEnd"/>
      <w:r>
        <w:rPr>
          <w:rFonts w:ascii="Arial" w:hAnsi="Arial" w:cs="Arial"/>
          <w:sz w:val="16"/>
          <w:szCs w:val="16"/>
        </w:rPr>
        <w:t xml:space="preserve"> </w:t>
      </w:r>
      <w:proofErr w:type="spellStart"/>
      <w:r>
        <w:rPr>
          <w:rFonts w:ascii="Arial" w:hAnsi="Arial" w:cs="Arial"/>
          <w:sz w:val="16"/>
          <w:szCs w:val="16"/>
        </w:rPr>
        <w:t>without</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use</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diagnostic</w:t>
      </w:r>
      <w:proofErr w:type="spellEnd"/>
      <w:r>
        <w:rPr>
          <w:rFonts w:ascii="Arial" w:hAnsi="Arial" w:cs="Arial"/>
          <w:sz w:val="16"/>
          <w:szCs w:val="16"/>
        </w:rPr>
        <w:t xml:space="preserve"> </w:t>
      </w:r>
      <w:proofErr w:type="spellStart"/>
      <w:r>
        <w:rPr>
          <w:rFonts w:ascii="Arial" w:hAnsi="Arial" w:cs="Arial"/>
          <w:sz w:val="16"/>
          <w:szCs w:val="16"/>
        </w:rPr>
        <w:t>tests</w:t>
      </w:r>
      <w:proofErr w:type="spellEnd"/>
    </w:p>
  </w:footnote>
  <w:footnote w:id="15">
    <w:p w14:paraId="69B7C22D" w14:textId="77777777" w:rsidR="00E845AE" w:rsidRDefault="00E845AE" w:rsidP="00E845AE">
      <w:pPr>
        <w:pStyle w:val="afe"/>
      </w:pPr>
      <w:r>
        <w:rPr>
          <w:rStyle w:val="aff0"/>
        </w:rPr>
        <w:footnoteRef/>
      </w:r>
      <w:r>
        <w:t xml:space="preserve"> </w:t>
      </w:r>
      <w:r w:rsidRPr="001F4584">
        <w:rPr>
          <w:rFonts w:ascii="Arial" w:hAnsi="Arial" w:cs="Arial"/>
          <w:sz w:val="16"/>
          <w:szCs w:val="16"/>
        </w:rPr>
        <w:t xml:space="preserve">A </w:t>
      </w:r>
      <w:proofErr w:type="spellStart"/>
      <w:r w:rsidRPr="001F4584">
        <w:rPr>
          <w:rFonts w:ascii="Arial" w:hAnsi="Arial" w:cs="Arial"/>
          <w:sz w:val="16"/>
          <w:szCs w:val="16"/>
        </w:rPr>
        <w:t>time</w:t>
      </w:r>
      <w:proofErr w:type="spellEnd"/>
      <w:r w:rsidRPr="001F4584">
        <w:rPr>
          <w:rFonts w:ascii="Arial" w:hAnsi="Arial" w:cs="Arial"/>
          <w:sz w:val="16"/>
          <w:szCs w:val="16"/>
        </w:rPr>
        <w:t xml:space="preserve"> </w:t>
      </w:r>
      <w:proofErr w:type="spellStart"/>
      <w:r w:rsidRPr="001F4584">
        <w:rPr>
          <w:rFonts w:ascii="Arial" w:hAnsi="Arial" w:cs="Arial"/>
          <w:sz w:val="16"/>
          <w:szCs w:val="16"/>
        </w:rPr>
        <w:t>slot</w:t>
      </w:r>
      <w:proofErr w:type="spellEnd"/>
      <w:r w:rsidRPr="001F4584">
        <w:rPr>
          <w:rFonts w:ascii="Arial" w:hAnsi="Arial" w:cs="Arial"/>
          <w:sz w:val="16"/>
          <w:szCs w:val="16"/>
        </w:rPr>
        <w:t xml:space="preserve"> </w:t>
      </w:r>
      <w:proofErr w:type="spellStart"/>
      <w:r w:rsidRPr="001F4584">
        <w:rPr>
          <w:rFonts w:ascii="Arial" w:hAnsi="Arial" w:cs="Arial"/>
          <w:sz w:val="16"/>
          <w:szCs w:val="16"/>
        </w:rPr>
        <w:t>is</w:t>
      </w:r>
      <w:proofErr w:type="spellEnd"/>
      <w:r w:rsidRPr="001F4584">
        <w:rPr>
          <w:rFonts w:ascii="Arial" w:hAnsi="Arial" w:cs="Arial"/>
          <w:sz w:val="16"/>
          <w:szCs w:val="16"/>
        </w:rPr>
        <w:t xml:space="preserve"> a </w:t>
      </w:r>
      <w:proofErr w:type="spellStart"/>
      <w:r w:rsidRPr="001F4584">
        <w:rPr>
          <w:rFonts w:ascii="Arial" w:hAnsi="Arial" w:cs="Arial"/>
          <w:sz w:val="16"/>
          <w:szCs w:val="16"/>
        </w:rPr>
        <w:t>period</w:t>
      </w:r>
      <w:proofErr w:type="spellEnd"/>
      <w:r w:rsidRPr="001F4584">
        <w:rPr>
          <w:rFonts w:ascii="Arial" w:hAnsi="Arial" w:cs="Arial"/>
          <w:sz w:val="16"/>
          <w:szCs w:val="16"/>
        </w:rPr>
        <w:t xml:space="preserve"> </w:t>
      </w:r>
      <w:proofErr w:type="spellStart"/>
      <w:r w:rsidRPr="001F4584">
        <w:rPr>
          <w:rFonts w:ascii="Arial" w:hAnsi="Arial" w:cs="Arial"/>
          <w:sz w:val="16"/>
          <w:szCs w:val="16"/>
        </w:rPr>
        <w:t>of</w:t>
      </w:r>
      <w:proofErr w:type="spellEnd"/>
      <w:r w:rsidRPr="001F4584">
        <w:rPr>
          <w:rFonts w:ascii="Arial" w:hAnsi="Arial" w:cs="Arial"/>
          <w:sz w:val="16"/>
          <w:szCs w:val="16"/>
        </w:rPr>
        <w:t xml:space="preserve"> </w:t>
      </w:r>
      <w:proofErr w:type="spellStart"/>
      <w:r w:rsidRPr="001F4584">
        <w:rPr>
          <w:rFonts w:ascii="Arial" w:hAnsi="Arial" w:cs="Arial"/>
          <w:sz w:val="16"/>
          <w:szCs w:val="16"/>
        </w:rPr>
        <w:t>time</w:t>
      </w:r>
      <w:proofErr w:type="spellEnd"/>
      <w:r w:rsidRPr="001F4584">
        <w:rPr>
          <w:rFonts w:ascii="Arial" w:hAnsi="Arial" w:cs="Arial"/>
          <w:sz w:val="16"/>
          <w:szCs w:val="16"/>
        </w:rPr>
        <w:t xml:space="preserve"> </w:t>
      </w:r>
      <w:proofErr w:type="spellStart"/>
      <w:r w:rsidRPr="001F4584">
        <w:rPr>
          <w:rFonts w:ascii="Arial" w:hAnsi="Arial" w:cs="Arial"/>
          <w:sz w:val="16"/>
          <w:szCs w:val="16"/>
        </w:rPr>
        <w:t>available</w:t>
      </w:r>
      <w:proofErr w:type="spellEnd"/>
      <w:r w:rsidRPr="001F4584">
        <w:rPr>
          <w:rFonts w:ascii="Arial" w:hAnsi="Arial" w:cs="Arial"/>
          <w:sz w:val="16"/>
          <w:szCs w:val="16"/>
        </w:rPr>
        <w:t xml:space="preserve"> </w:t>
      </w:r>
      <w:proofErr w:type="spellStart"/>
      <w:r w:rsidRPr="001F4584">
        <w:rPr>
          <w:rFonts w:ascii="Arial" w:hAnsi="Arial" w:cs="Arial"/>
          <w:sz w:val="16"/>
          <w:szCs w:val="16"/>
        </w:rPr>
        <w:t>for</w:t>
      </w:r>
      <w:proofErr w:type="spellEnd"/>
      <w:r w:rsidRPr="001F4584">
        <w:rPr>
          <w:rFonts w:ascii="Arial" w:hAnsi="Arial" w:cs="Arial"/>
          <w:sz w:val="16"/>
          <w:szCs w:val="16"/>
        </w:rPr>
        <w:t xml:space="preserve"> </w:t>
      </w:r>
      <w:proofErr w:type="spellStart"/>
      <w:r w:rsidRPr="001F4584">
        <w:rPr>
          <w:rFonts w:ascii="Arial" w:hAnsi="Arial" w:cs="Arial"/>
          <w:sz w:val="16"/>
          <w:szCs w:val="16"/>
        </w:rPr>
        <w:t>the</w:t>
      </w:r>
      <w:proofErr w:type="spellEnd"/>
      <w:r w:rsidRPr="001F4584">
        <w:rPr>
          <w:rFonts w:ascii="Arial" w:hAnsi="Arial" w:cs="Arial"/>
          <w:sz w:val="16"/>
          <w:szCs w:val="16"/>
        </w:rPr>
        <w:t xml:space="preserve"> </w:t>
      </w:r>
      <w:proofErr w:type="spellStart"/>
      <w:r w:rsidRPr="001F4584">
        <w:rPr>
          <w:rFonts w:ascii="Arial" w:hAnsi="Arial" w:cs="Arial"/>
          <w:sz w:val="16"/>
          <w:szCs w:val="16"/>
        </w:rPr>
        <w:t>Insured</w:t>
      </w:r>
      <w:proofErr w:type="spellEnd"/>
      <w:r w:rsidRPr="001F4584">
        <w:rPr>
          <w:rFonts w:ascii="Arial" w:hAnsi="Arial" w:cs="Arial"/>
          <w:sz w:val="16"/>
          <w:szCs w:val="16"/>
        </w:rPr>
        <w:t xml:space="preserve"> </w:t>
      </w:r>
      <w:proofErr w:type="spellStart"/>
      <w:r w:rsidRPr="001F4584">
        <w:rPr>
          <w:rFonts w:ascii="Arial" w:hAnsi="Arial" w:cs="Arial"/>
          <w:sz w:val="16"/>
          <w:szCs w:val="16"/>
        </w:rPr>
        <w:t>Person</w:t>
      </w:r>
      <w:proofErr w:type="spellEnd"/>
      <w:r w:rsidRPr="001F4584">
        <w:rPr>
          <w:rFonts w:ascii="Arial" w:hAnsi="Arial" w:cs="Arial"/>
          <w:sz w:val="16"/>
          <w:szCs w:val="16"/>
        </w:rPr>
        <w:t xml:space="preserve"> </w:t>
      </w:r>
      <w:proofErr w:type="spellStart"/>
      <w:r w:rsidRPr="001F4584">
        <w:rPr>
          <w:rFonts w:ascii="Arial" w:hAnsi="Arial" w:cs="Arial"/>
          <w:sz w:val="16"/>
          <w:szCs w:val="16"/>
        </w:rPr>
        <w:t>to</w:t>
      </w:r>
      <w:proofErr w:type="spellEnd"/>
      <w:r w:rsidRPr="001F4584">
        <w:rPr>
          <w:rFonts w:ascii="Arial" w:hAnsi="Arial" w:cs="Arial"/>
          <w:sz w:val="16"/>
          <w:szCs w:val="16"/>
        </w:rPr>
        <w:t xml:space="preserve"> </w:t>
      </w:r>
      <w:proofErr w:type="spellStart"/>
      <w:r w:rsidRPr="001F4584">
        <w:rPr>
          <w:rFonts w:ascii="Arial" w:hAnsi="Arial" w:cs="Arial"/>
          <w:sz w:val="16"/>
          <w:szCs w:val="16"/>
        </w:rPr>
        <w:t>make</w:t>
      </w:r>
      <w:proofErr w:type="spellEnd"/>
      <w:r w:rsidRPr="001F4584">
        <w:rPr>
          <w:rFonts w:ascii="Arial" w:hAnsi="Arial" w:cs="Arial"/>
          <w:sz w:val="16"/>
          <w:szCs w:val="16"/>
        </w:rPr>
        <w:t xml:space="preserve"> </w:t>
      </w:r>
      <w:proofErr w:type="spellStart"/>
      <w:r w:rsidRPr="001F4584">
        <w:rPr>
          <w:rFonts w:ascii="Arial" w:hAnsi="Arial" w:cs="Arial"/>
          <w:sz w:val="16"/>
          <w:szCs w:val="16"/>
        </w:rPr>
        <w:t>an</w:t>
      </w:r>
      <w:proofErr w:type="spellEnd"/>
      <w:r w:rsidRPr="001F4584">
        <w:rPr>
          <w:rFonts w:ascii="Arial" w:hAnsi="Arial" w:cs="Arial"/>
          <w:sz w:val="16"/>
          <w:szCs w:val="16"/>
        </w:rPr>
        <w:t xml:space="preserve"> </w:t>
      </w:r>
      <w:proofErr w:type="spellStart"/>
      <w:r w:rsidRPr="001F4584">
        <w:rPr>
          <w:rFonts w:ascii="Arial" w:hAnsi="Arial" w:cs="Arial"/>
          <w:sz w:val="16"/>
          <w:szCs w:val="16"/>
        </w:rPr>
        <w:t>appointment</w:t>
      </w:r>
      <w:proofErr w:type="spellEnd"/>
      <w:r w:rsidRPr="001F4584">
        <w:rPr>
          <w:rFonts w:ascii="Arial" w:hAnsi="Arial" w:cs="Arial"/>
          <w:sz w:val="16"/>
          <w:szCs w:val="16"/>
        </w:rPr>
        <w:t xml:space="preserve"> </w:t>
      </w:r>
      <w:proofErr w:type="spellStart"/>
      <w:r w:rsidRPr="001F4584">
        <w:rPr>
          <w:rFonts w:ascii="Arial" w:hAnsi="Arial" w:cs="Arial"/>
          <w:sz w:val="16"/>
          <w:szCs w:val="16"/>
        </w:rPr>
        <w:t>with</w:t>
      </w:r>
      <w:proofErr w:type="spellEnd"/>
      <w:r w:rsidRPr="001F4584">
        <w:rPr>
          <w:rFonts w:ascii="Arial" w:hAnsi="Arial" w:cs="Arial"/>
          <w:sz w:val="16"/>
          <w:szCs w:val="16"/>
        </w:rPr>
        <w:t xml:space="preserve"> </w:t>
      </w:r>
      <w:proofErr w:type="spellStart"/>
      <w:r w:rsidRPr="001F4584">
        <w:rPr>
          <w:rFonts w:ascii="Arial" w:hAnsi="Arial" w:cs="Arial"/>
          <w:sz w:val="16"/>
          <w:szCs w:val="16"/>
        </w:rPr>
        <w:t>the</w:t>
      </w:r>
      <w:proofErr w:type="spellEnd"/>
      <w:r w:rsidRPr="001F4584">
        <w:rPr>
          <w:rFonts w:ascii="Arial" w:hAnsi="Arial" w:cs="Arial"/>
          <w:sz w:val="16"/>
          <w:szCs w:val="16"/>
        </w:rPr>
        <w:t xml:space="preserve"> </w:t>
      </w:r>
      <w:proofErr w:type="spellStart"/>
      <w:r w:rsidRPr="001F4584">
        <w:rPr>
          <w:rFonts w:ascii="Arial" w:hAnsi="Arial" w:cs="Arial"/>
          <w:sz w:val="16"/>
          <w:szCs w:val="16"/>
        </w:rPr>
        <w:t>selected</w:t>
      </w:r>
      <w:proofErr w:type="spellEnd"/>
      <w:r w:rsidRPr="001F4584">
        <w:rPr>
          <w:rFonts w:ascii="Arial" w:hAnsi="Arial" w:cs="Arial"/>
          <w:sz w:val="16"/>
          <w:szCs w:val="16"/>
        </w:rPr>
        <w:t xml:space="preserve"> </w:t>
      </w:r>
      <w:proofErr w:type="spellStart"/>
      <w:r w:rsidRPr="001F4584">
        <w:rPr>
          <w:rFonts w:ascii="Arial" w:hAnsi="Arial" w:cs="Arial"/>
          <w:sz w:val="16"/>
          <w:szCs w:val="16"/>
        </w:rPr>
        <w:t>doctor</w:t>
      </w:r>
      <w:proofErr w:type="spellEnd"/>
      <w:r w:rsidRPr="001F4584">
        <w:rPr>
          <w:rFonts w:ascii="Arial" w:hAnsi="Arial" w:cs="Arial"/>
          <w:sz w:val="16"/>
          <w:szCs w:val="16"/>
        </w:rPr>
        <w:t xml:space="preserve"> </w:t>
      </w:r>
      <w:proofErr w:type="spellStart"/>
      <w:r w:rsidRPr="001F4584">
        <w:rPr>
          <w:rFonts w:ascii="Arial" w:hAnsi="Arial" w:cs="Arial"/>
          <w:sz w:val="16"/>
          <w:szCs w:val="16"/>
        </w:rPr>
        <w:t>for</w:t>
      </w:r>
      <w:proofErr w:type="spellEnd"/>
      <w:r w:rsidRPr="001F4584">
        <w:rPr>
          <w:rFonts w:ascii="Arial" w:hAnsi="Arial" w:cs="Arial"/>
          <w:sz w:val="16"/>
          <w:szCs w:val="16"/>
        </w:rPr>
        <w:t xml:space="preserve"> a </w:t>
      </w:r>
      <w:proofErr w:type="spellStart"/>
      <w:r w:rsidRPr="001F4584">
        <w:rPr>
          <w:rFonts w:ascii="Arial" w:hAnsi="Arial" w:cs="Arial"/>
          <w:sz w:val="16"/>
          <w:szCs w:val="16"/>
        </w:rPr>
        <w:t>remote</w:t>
      </w:r>
      <w:proofErr w:type="spellEnd"/>
      <w:r w:rsidRPr="001F4584">
        <w:rPr>
          <w:rFonts w:ascii="Arial" w:hAnsi="Arial" w:cs="Arial"/>
          <w:sz w:val="16"/>
          <w:szCs w:val="16"/>
        </w:rPr>
        <w:t xml:space="preserve"> (</w:t>
      </w:r>
      <w:proofErr w:type="spellStart"/>
      <w:r w:rsidRPr="001F4584">
        <w:rPr>
          <w:rFonts w:ascii="Arial" w:hAnsi="Arial" w:cs="Arial"/>
          <w:sz w:val="16"/>
          <w:szCs w:val="16"/>
        </w:rPr>
        <w:t>telemedicine</w:t>
      </w:r>
      <w:proofErr w:type="spellEnd"/>
      <w:r w:rsidRPr="001F4584">
        <w:rPr>
          <w:rFonts w:ascii="Arial" w:hAnsi="Arial" w:cs="Arial"/>
          <w:sz w:val="16"/>
          <w:szCs w:val="16"/>
        </w:rPr>
        <w:t xml:space="preserve">) </w:t>
      </w:r>
      <w:proofErr w:type="spellStart"/>
      <w:r w:rsidRPr="001F4584">
        <w:rPr>
          <w:rFonts w:ascii="Arial" w:hAnsi="Arial" w:cs="Arial"/>
          <w:sz w:val="16"/>
          <w:szCs w:val="16"/>
        </w:rPr>
        <w:t>online</w:t>
      </w:r>
      <w:proofErr w:type="spellEnd"/>
      <w:r w:rsidRPr="001F4584">
        <w:rPr>
          <w:rFonts w:ascii="Arial" w:hAnsi="Arial" w:cs="Arial"/>
          <w:sz w:val="16"/>
          <w:szCs w:val="16"/>
        </w:rPr>
        <w:t xml:space="preserve"> </w:t>
      </w:r>
      <w:proofErr w:type="spellStart"/>
      <w:r w:rsidRPr="001F4584">
        <w:rPr>
          <w:rFonts w:ascii="Arial" w:hAnsi="Arial" w:cs="Arial"/>
          <w:sz w:val="16"/>
          <w:szCs w:val="16"/>
        </w:rPr>
        <w:t>consultation</w:t>
      </w:r>
      <w:proofErr w:type="spellEnd"/>
      <w:r w:rsidRPr="001F4584">
        <w:rPr>
          <w:rFonts w:ascii="Arial" w:hAnsi="Arial" w:cs="Arial"/>
          <w:sz w:val="16"/>
          <w:szCs w:val="16"/>
        </w:rPr>
        <w:t>.</w:t>
      </w:r>
    </w:p>
  </w:footnote>
  <w:footnote w:id="16">
    <w:p w14:paraId="6F15CC82" w14:textId="77777777" w:rsidR="00212764" w:rsidRDefault="00212764" w:rsidP="00C8066F">
      <w:pPr>
        <w:jc w:val="both"/>
        <w:rPr>
          <w:rFonts w:ascii="Arial" w:hAnsi="Arial" w:cs="Arial"/>
          <w:bCs/>
          <w:sz w:val="16"/>
          <w:szCs w:val="16"/>
        </w:rPr>
      </w:pPr>
      <w:r>
        <w:rPr>
          <w:rFonts w:ascii="Arial" w:hAnsi="Arial" w:cs="Arial"/>
          <w:bCs/>
          <w:sz w:val="16"/>
          <w:szCs w:val="16"/>
          <w:vertAlign w:val="superscript"/>
        </w:rPr>
        <w:footnoteRef/>
      </w:r>
      <w:r>
        <w:rPr>
          <w:rFonts w:ascii="Arial" w:hAnsi="Arial" w:cs="Arial"/>
          <w:bCs/>
          <w:sz w:val="16"/>
          <w:szCs w:val="16"/>
        </w:rPr>
        <w:t xml:space="preserve"> </w:t>
      </w:r>
      <w:proofErr w:type="spellStart"/>
      <w:r>
        <w:rPr>
          <w:rFonts w:ascii="Arial" w:hAnsi="Arial" w:cs="Arial"/>
          <w:sz w:val="16"/>
          <w:szCs w:val="16"/>
        </w:rPr>
        <w:t>Home</w:t>
      </w:r>
      <w:proofErr w:type="spellEnd"/>
      <w:r>
        <w:rPr>
          <w:rFonts w:ascii="Arial" w:hAnsi="Arial" w:cs="Arial"/>
          <w:sz w:val="16"/>
          <w:szCs w:val="16"/>
        </w:rPr>
        <w:t xml:space="preserve"> </w:t>
      </w:r>
      <w:proofErr w:type="spellStart"/>
      <w:r>
        <w:rPr>
          <w:rFonts w:ascii="Arial" w:hAnsi="Arial" w:cs="Arial"/>
          <w:sz w:val="16"/>
          <w:szCs w:val="16"/>
        </w:rPr>
        <w:t>care</w:t>
      </w:r>
      <w:proofErr w:type="spellEnd"/>
      <w:r>
        <w:rPr>
          <w:rFonts w:ascii="Arial" w:hAnsi="Arial" w:cs="Arial"/>
          <w:sz w:val="16"/>
          <w:szCs w:val="16"/>
        </w:rPr>
        <w:t xml:space="preserve"> </w:t>
      </w:r>
      <w:proofErr w:type="spellStart"/>
      <w:r>
        <w:rPr>
          <w:rFonts w:ascii="Arial" w:hAnsi="Arial" w:cs="Arial"/>
          <w:sz w:val="16"/>
          <w:szCs w:val="16"/>
        </w:rPr>
        <w:t>is</w:t>
      </w:r>
      <w:proofErr w:type="spellEnd"/>
      <w:r>
        <w:rPr>
          <w:rFonts w:ascii="Arial" w:hAnsi="Arial" w:cs="Arial"/>
          <w:sz w:val="16"/>
          <w:szCs w:val="16"/>
        </w:rPr>
        <w:t xml:space="preserve"> </w:t>
      </w:r>
      <w:proofErr w:type="spellStart"/>
      <w:r>
        <w:rPr>
          <w:rFonts w:ascii="Arial" w:hAnsi="Arial" w:cs="Arial"/>
          <w:sz w:val="16"/>
          <w:szCs w:val="16"/>
        </w:rPr>
        <w:t>provided</w:t>
      </w:r>
      <w:proofErr w:type="spellEnd"/>
      <w:r>
        <w:rPr>
          <w:rFonts w:ascii="Arial" w:hAnsi="Arial" w:cs="Arial"/>
          <w:sz w:val="16"/>
          <w:szCs w:val="16"/>
        </w:rPr>
        <w:t xml:space="preserve"> </w:t>
      </w:r>
      <w:proofErr w:type="spellStart"/>
      <w:r>
        <w:rPr>
          <w:rFonts w:ascii="Arial" w:hAnsi="Arial" w:cs="Arial"/>
          <w:sz w:val="16"/>
          <w:szCs w:val="16"/>
        </w:rPr>
        <w:t>to</w:t>
      </w:r>
      <w:proofErr w:type="spellEnd"/>
      <w:r>
        <w:rPr>
          <w:rFonts w:ascii="Arial" w:hAnsi="Arial" w:cs="Arial"/>
          <w:sz w:val="16"/>
          <w:szCs w:val="16"/>
        </w:rPr>
        <w:t xml:space="preserve"> </w:t>
      </w:r>
      <w:proofErr w:type="spellStart"/>
      <w:r>
        <w:rPr>
          <w:rFonts w:ascii="Arial" w:hAnsi="Arial" w:cs="Arial"/>
          <w:sz w:val="16"/>
          <w:szCs w:val="16"/>
        </w:rPr>
        <w:t>an</w:t>
      </w:r>
      <w:proofErr w:type="spellEnd"/>
      <w:r>
        <w:rPr>
          <w:rFonts w:ascii="Arial" w:hAnsi="Arial" w:cs="Arial"/>
          <w:sz w:val="16"/>
          <w:szCs w:val="16"/>
        </w:rPr>
        <w:t xml:space="preserve"> </w:t>
      </w:r>
      <w:proofErr w:type="spellStart"/>
      <w:r>
        <w:rPr>
          <w:rFonts w:ascii="Arial" w:hAnsi="Arial" w:cs="Arial"/>
          <w:sz w:val="16"/>
          <w:szCs w:val="16"/>
        </w:rPr>
        <w:t>Insured</w:t>
      </w:r>
      <w:proofErr w:type="spellEnd"/>
      <w:r>
        <w:rPr>
          <w:rFonts w:ascii="Arial" w:hAnsi="Arial" w:cs="Arial"/>
          <w:sz w:val="16"/>
          <w:szCs w:val="16"/>
        </w:rPr>
        <w:t xml:space="preserve"> </w:t>
      </w:r>
      <w:proofErr w:type="spellStart"/>
      <w:r>
        <w:rPr>
          <w:rFonts w:ascii="Arial" w:hAnsi="Arial" w:cs="Arial"/>
          <w:sz w:val="16"/>
          <w:szCs w:val="16"/>
        </w:rPr>
        <w:t>Person</w:t>
      </w:r>
      <w:proofErr w:type="spellEnd"/>
      <w:r>
        <w:rPr>
          <w:rFonts w:ascii="Arial" w:hAnsi="Arial" w:cs="Arial"/>
          <w:sz w:val="16"/>
          <w:szCs w:val="16"/>
        </w:rPr>
        <w:t xml:space="preserve"> </w:t>
      </w:r>
      <w:proofErr w:type="spellStart"/>
      <w:r>
        <w:rPr>
          <w:rFonts w:ascii="Arial" w:hAnsi="Arial" w:cs="Arial"/>
          <w:sz w:val="16"/>
          <w:szCs w:val="16"/>
        </w:rPr>
        <w:t>who</w:t>
      </w:r>
      <w:proofErr w:type="spellEnd"/>
      <w:r>
        <w:rPr>
          <w:rFonts w:ascii="Arial" w:hAnsi="Arial" w:cs="Arial"/>
          <w:sz w:val="16"/>
          <w:szCs w:val="16"/>
        </w:rPr>
        <w:t xml:space="preserve">, </w:t>
      </w:r>
      <w:proofErr w:type="spellStart"/>
      <w:r>
        <w:rPr>
          <w:rFonts w:ascii="Arial" w:hAnsi="Arial" w:cs="Arial"/>
          <w:sz w:val="16"/>
          <w:szCs w:val="16"/>
        </w:rPr>
        <w:t>due</w:t>
      </w:r>
      <w:proofErr w:type="spellEnd"/>
      <w:r>
        <w:rPr>
          <w:rFonts w:ascii="Arial" w:hAnsi="Arial" w:cs="Arial"/>
          <w:sz w:val="16"/>
          <w:szCs w:val="16"/>
        </w:rPr>
        <w:t xml:space="preserve"> </w:t>
      </w:r>
      <w:proofErr w:type="spellStart"/>
      <w:r>
        <w:rPr>
          <w:rFonts w:ascii="Arial" w:hAnsi="Arial" w:cs="Arial"/>
          <w:sz w:val="16"/>
          <w:szCs w:val="16"/>
        </w:rPr>
        <w:t>to</w:t>
      </w:r>
      <w:proofErr w:type="spellEnd"/>
      <w:r>
        <w:rPr>
          <w:rFonts w:ascii="Arial" w:hAnsi="Arial" w:cs="Arial"/>
          <w:sz w:val="16"/>
          <w:szCs w:val="16"/>
        </w:rPr>
        <w:t xml:space="preserve"> </w:t>
      </w:r>
      <w:proofErr w:type="spellStart"/>
      <w:r>
        <w:rPr>
          <w:rFonts w:ascii="Arial" w:hAnsi="Arial" w:cs="Arial"/>
          <w:sz w:val="16"/>
          <w:szCs w:val="16"/>
        </w:rPr>
        <w:t>their</w:t>
      </w:r>
      <w:proofErr w:type="spellEnd"/>
      <w:r>
        <w:rPr>
          <w:rFonts w:ascii="Arial" w:hAnsi="Arial" w:cs="Arial"/>
          <w:sz w:val="16"/>
          <w:szCs w:val="16"/>
        </w:rPr>
        <w:t xml:space="preserve"> </w:t>
      </w:r>
      <w:proofErr w:type="spellStart"/>
      <w:r>
        <w:rPr>
          <w:rFonts w:ascii="Arial" w:hAnsi="Arial" w:cs="Arial"/>
          <w:sz w:val="16"/>
          <w:szCs w:val="16"/>
        </w:rPr>
        <w:t>state</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health</w:t>
      </w:r>
      <w:proofErr w:type="spellEnd"/>
      <w:r>
        <w:rPr>
          <w:rFonts w:ascii="Arial" w:hAnsi="Arial" w:cs="Arial"/>
          <w:sz w:val="16"/>
          <w:szCs w:val="16"/>
        </w:rPr>
        <w:t xml:space="preserve"> </w:t>
      </w:r>
      <w:proofErr w:type="spellStart"/>
      <w:r>
        <w:rPr>
          <w:rFonts w:ascii="Arial" w:hAnsi="Arial" w:cs="Arial"/>
          <w:sz w:val="16"/>
          <w:szCs w:val="16"/>
        </w:rPr>
        <w:t>or</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nature</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their</w:t>
      </w:r>
      <w:proofErr w:type="spellEnd"/>
      <w:r>
        <w:rPr>
          <w:rFonts w:ascii="Arial" w:hAnsi="Arial" w:cs="Arial"/>
          <w:sz w:val="16"/>
          <w:szCs w:val="16"/>
        </w:rPr>
        <w:t xml:space="preserve"> </w:t>
      </w:r>
      <w:proofErr w:type="spellStart"/>
      <w:r>
        <w:rPr>
          <w:rFonts w:ascii="Arial" w:hAnsi="Arial" w:cs="Arial"/>
          <w:sz w:val="16"/>
          <w:szCs w:val="16"/>
        </w:rPr>
        <w:t>illness</w:t>
      </w:r>
      <w:proofErr w:type="spellEnd"/>
      <w:r>
        <w:rPr>
          <w:rFonts w:ascii="Arial" w:hAnsi="Arial" w:cs="Arial"/>
          <w:sz w:val="16"/>
          <w:szCs w:val="16"/>
        </w:rPr>
        <w:t xml:space="preserve">, </w:t>
      </w:r>
      <w:proofErr w:type="spellStart"/>
      <w:r>
        <w:rPr>
          <w:rFonts w:ascii="Arial" w:hAnsi="Arial" w:cs="Arial"/>
          <w:sz w:val="16"/>
          <w:szCs w:val="16"/>
        </w:rPr>
        <w:t>is</w:t>
      </w:r>
      <w:proofErr w:type="spellEnd"/>
      <w:r>
        <w:rPr>
          <w:rFonts w:ascii="Arial" w:hAnsi="Arial" w:cs="Arial"/>
          <w:sz w:val="16"/>
          <w:szCs w:val="16"/>
        </w:rPr>
        <w:t xml:space="preserve"> </w:t>
      </w:r>
      <w:proofErr w:type="spellStart"/>
      <w:r>
        <w:rPr>
          <w:rFonts w:ascii="Arial" w:hAnsi="Arial" w:cs="Arial"/>
          <w:sz w:val="16"/>
          <w:szCs w:val="16"/>
        </w:rPr>
        <w:t>unable</w:t>
      </w:r>
      <w:proofErr w:type="spellEnd"/>
      <w:r>
        <w:rPr>
          <w:rFonts w:ascii="Arial" w:hAnsi="Arial" w:cs="Arial"/>
          <w:sz w:val="16"/>
          <w:szCs w:val="16"/>
        </w:rPr>
        <w:t xml:space="preserve"> </w:t>
      </w:r>
      <w:proofErr w:type="spellStart"/>
      <w:r>
        <w:rPr>
          <w:rFonts w:ascii="Arial" w:hAnsi="Arial" w:cs="Arial"/>
          <w:sz w:val="16"/>
          <w:szCs w:val="16"/>
        </w:rPr>
        <w:t>to</w:t>
      </w:r>
      <w:proofErr w:type="spellEnd"/>
      <w:r>
        <w:rPr>
          <w:rFonts w:ascii="Arial" w:hAnsi="Arial" w:cs="Arial"/>
          <w:sz w:val="16"/>
          <w:szCs w:val="16"/>
        </w:rPr>
        <w:t xml:space="preserve"> </w:t>
      </w:r>
      <w:proofErr w:type="spellStart"/>
      <w:r>
        <w:rPr>
          <w:rFonts w:ascii="Arial" w:hAnsi="Arial" w:cs="Arial"/>
          <w:sz w:val="16"/>
          <w:szCs w:val="16"/>
        </w:rPr>
        <w:t>visit</w:t>
      </w:r>
      <w:proofErr w:type="spellEnd"/>
      <w:r>
        <w:rPr>
          <w:rFonts w:ascii="Arial" w:hAnsi="Arial" w:cs="Arial"/>
          <w:sz w:val="16"/>
          <w:szCs w:val="16"/>
        </w:rPr>
        <w:t xml:space="preserve"> a </w:t>
      </w:r>
      <w:proofErr w:type="spellStart"/>
      <w:r>
        <w:rPr>
          <w:rFonts w:ascii="Arial" w:hAnsi="Arial" w:cs="Arial"/>
          <w:sz w:val="16"/>
          <w:szCs w:val="16"/>
        </w:rPr>
        <w:t>medical</w:t>
      </w:r>
      <w:proofErr w:type="spellEnd"/>
      <w:r>
        <w:rPr>
          <w:rFonts w:ascii="Arial" w:hAnsi="Arial" w:cs="Arial"/>
          <w:sz w:val="16"/>
          <w:szCs w:val="16"/>
        </w:rPr>
        <w:t xml:space="preserve"> </w:t>
      </w:r>
      <w:proofErr w:type="spellStart"/>
      <w:r>
        <w:rPr>
          <w:rFonts w:ascii="Arial" w:hAnsi="Arial" w:cs="Arial"/>
          <w:sz w:val="16"/>
          <w:szCs w:val="16"/>
        </w:rPr>
        <w:t>organization</w:t>
      </w:r>
      <w:proofErr w:type="spellEnd"/>
      <w:r>
        <w:rPr>
          <w:rFonts w:ascii="Arial" w:hAnsi="Arial" w:cs="Arial"/>
          <w:sz w:val="16"/>
          <w:szCs w:val="16"/>
        </w:rPr>
        <w:t xml:space="preserve"> </w:t>
      </w:r>
      <w:proofErr w:type="spellStart"/>
      <w:r>
        <w:rPr>
          <w:rFonts w:ascii="Arial" w:hAnsi="Arial" w:cs="Arial"/>
          <w:sz w:val="16"/>
          <w:szCs w:val="16"/>
        </w:rPr>
        <w:t>and</w:t>
      </w:r>
      <w:proofErr w:type="spellEnd"/>
      <w:r>
        <w:rPr>
          <w:rFonts w:ascii="Arial" w:hAnsi="Arial" w:cs="Arial"/>
          <w:sz w:val="16"/>
          <w:szCs w:val="16"/>
        </w:rPr>
        <w:t xml:space="preserve"> </w:t>
      </w:r>
      <w:proofErr w:type="spellStart"/>
      <w:r>
        <w:rPr>
          <w:rFonts w:ascii="Arial" w:hAnsi="Arial" w:cs="Arial"/>
          <w:sz w:val="16"/>
          <w:szCs w:val="16"/>
        </w:rPr>
        <w:t>requires</w:t>
      </w:r>
      <w:proofErr w:type="spellEnd"/>
      <w:r>
        <w:rPr>
          <w:rFonts w:ascii="Arial" w:hAnsi="Arial" w:cs="Arial"/>
          <w:sz w:val="16"/>
          <w:szCs w:val="16"/>
        </w:rPr>
        <w:t xml:space="preserve"> </w:t>
      </w:r>
      <w:proofErr w:type="spellStart"/>
      <w:r>
        <w:rPr>
          <w:rFonts w:ascii="Arial" w:hAnsi="Arial" w:cs="Arial"/>
          <w:sz w:val="16"/>
          <w:szCs w:val="16"/>
        </w:rPr>
        <w:t>medical</w:t>
      </w:r>
      <w:proofErr w:type="spellEnd"/>
      <w:r>
        <w:rPr>
          <w:rFonts w:ascii="Arial" w:hAnsi="Arial" w:cs="Arial"/>
          <w:sz w:val="16"/>
          <w:szCs w:val="16"/>
        </w:rPr>
        <w:t xml:space="preserve"> </w:t>
      </w:r>
      <w:proofErr w:type="spellStart"/>
      <w:r>
        <w:rPr>
          <w:rFonts w:ascii="Arial" w:hAnsi="Arial" w:cs="Arial"/>
          <w:sz w:val="16"/>
          <w:szCs w:val="16"/>
        </w:rPr>
        <w:t>supervision</w:t>
      </w:r>
      <w:proofErr w:type="spellEnd"/>
      <w:r>
        <w:rPr>
          <w:rFonts w:ascii="Arial" w:hAnsi="Arial" w:cs="Arial"/>
          <w:sz w:val="16"/>
          <w:szCs w:val="16"/>
        </w:rPr>
        <w:t xml:space="preserve">. </w:t>
      </w:r>
      <w:proofErr w:type="spellStart"/>
      <w:r>
        <w:rPr>
          <w:rFonts w:ascii="Arial" w:hAnsi="Arial" w:cs="Arial"/>
          <w:sz w:val="16"/>
          <w:szCs w:val="16"/>
        </w:rPr>
        <w:t>Home</w:t>
      </w:r>
      <w:proofErr w:type="spellEnd"/>
      <w:r>
        <w:rPr>
          <w:rFonts w:ascii="Arial" w:hAnsi="Arial" w:cs="Arial"/>
          <w:sz w:val="16"/>
          <w:szCs w:val="16"/>
        </w:rPr>
        <w:t xml:space="preserve"> </w:t>
      </w:r>
      <w:proofErr w:type="spellStart"/>
      <w:r>
        <w:rPr>
          <w:rFonts w:ascii="Arial" w:hAnsi="Arial" w:cs="Arial"/>
          <w:sz w:val="16"/>
          <w:szCs w:val="16"/>
        </w:rPr>
        <w:t>care</w:t>
      </w:r>
      <w:proofErr w:type="spellEnd"/>
      <w:r>
        <w:rPr>
          <w:rFonts w:ascii="Arial" w:hAnsi="Arial" w:cs="Arial"/>
          <w:sz w:val="16"/>
          <w:szCs w:val="16"/>
        </w:rPr>
        <w:t xml:space="preserve"> </w:t>
      </w:r>
      <w:proofErr w:type="spellStart"/>
      <w:r>
        <w:rPr>
          <w:rFonts w:ascii="Arial" w:hAnsi="Arial" w:cs="Arial"/>
          <w:sz w:val="16"/>
          <w:szCs w:val="16"/>
        </w:rPr>
        <w:t>does</w:t>
      </w:r>
      <w:proofErr w:type="spellEnd"/>
      <w:r>
        <w:rPr>
          <w:rFonts w:ascii="Arial" w:hAnsi="Arial" w:cs="Arial"/>
          <w:sz w:val="16"/>
          <w:szCs w:val="16"/>
        </w:rPr>
        <w:t xml:space="preserve"> </w:t>
      </w:r>
      <w:proofErr w:type="spellStart"/>
      <w:r>
        <w:rPr>
          <w:rFonts w:ascii="Arial" w:hAnsi="Arial" w:cs="Arial"/>
          <w:sz w:val="16"/>
          <w:szCs w:val="16"/>
        </w:rPr>
        <w:t>not</w:t>
      </w:r>
      <w:proofErr w:type="spellEnd"/>
      <w:r>
        <w:rPr>
          <w:rFonts w:ascii="Arial" w:hAnsi="Arial" w:cs="Arial"/>
          <w:sz w:val="16"/>
          <w:szCs w:val="16"/>
        </w:rPr>
        <w:t xml:space="preserve"> </w:t>
      </w:r>
      <w:proofErr w:type="spellStart"/>
      <w:r>
        <w:rPr>
          <w:rFonts w:ascii="Arial" w:hAnsi="Arial" w:cs="Arial"/>
          <w:sz w:val="16"/>
          <w:szCs w:val="16"/>
        </w:rPr>
        <w:t>include</w:t>
      </w:r>
      <w:proofErr w:type="spellEnd"/>
      <w:r>
        <w:rPr>
          <w:rFonts w:ascii="Arial" w:hAnsi="Arial" w:cs="Arial"/>
          <w:sz w:val="16"/>
          <w:szCs w:val="16"/>
        </w:rPr>
        <w:t xml:space="preserve"> </w:t>
      </w:r>
      <w:proofErr w:type="spellStart"/>
      <w:r>
        <w:rPr>
          <w:rFonts w:ascii="Arial" w:hAnsi="Arial" w:cs="Arial"/>
          <w:sz w:val="16"/>
          <w:szCs w:val="16"/>
        </w:rPr>
        <w:t>monitoring</w:t>
      </w:r>
      <w:proofErr w:type="spellEnd"/>
      <w:r>
        <w:rPr>
          <w:rFonts w:ascii="Arial" w:hAnsi="Arial" w:cs="Arial"/>
          <w:sz w:val="16"/>
          <w:szCs w:val="16"/>
        </w:rPr>
        <w:t xml:space="preserve"> </w:t>
      </w:r>
      <w:proofErr w:type="spellStart"/>
      <w:r>
        <w:rPr>
          <w:rFonts w:ascii="Arial" w:hAnsi="Arial" w:cs="Arial"/>
          <w:sz w:val="16"/>
          <w:szCs w:val="16"/>
        </w:rPr>
        <w:t>patients</w:t>
      </w:r>
      <w:proofErr w:type="spellEnd"/>
      <w:r>
        <w:rPr>
          <w:rFonts w:ascii="Arial" w:hAnsi="Arial" w:cs="Arial"/>
          <w:sz w:val="16"/>
          <w:szCs w:val="16"/>
        </w:rPr>
        <w:t xml:space="preserve"> </w:t>
      </w:r>
      <w:proofErr w:type="spellStart"/>
      <w:r>
        <w:rPr>
          <w:rFonts w:ascii="Arial" w:hAnsi="Arial" w:cs="Arial"/>
          <w:sz w:val="16"/>
          <w:szCs w:val="16"/>
        </w:rPr>
        <w:t>who</w:t>
      </w:r>
      <w:proofErr w:type="spellEnd"/>
      <w:r>
        <w:rPr>
          <w:rFonts w:ascii="Arial" w:hAnsi="Arial" w:cs="Arial"/>
          <w:sz w:val="16"/>
          <w:szCs w:val="16"/>
        </w:rPr>
        <w:t xml:space="preserve"> </w:t>
      </w:r>
      <w:proofErr w:type="spellStart"/>
      <w:r>
        <w:rPr>
          <w:rFonts w:ascii="Arial" w:hAnsi="Arial" w:cs="Arial"/>
          <w:sz w:val="16"/>
          <w:szCs w:val="16"/>
        </w:rPr>
        <w:t>need</w:t>
      </w:r>
      <w:proofErr w:type="spellEnd"/>
      <w:r>
        <w:rPr>
          <w:rFonts w:ascii="Arial" w:hAnsi="Arial" w:cs="Arial"/>
          <w:sz w:val="16"/>
          <w:szCs w:val="16"/>
        </w:rPr>
        <w:t xml:space="preserve"> </w:t>
      </w:r>
      <w:proofErr w:type="spellStart"/>
      <w:r>
        <w:rPr>
          <w:rFonts w:ascii="Arial" w:hAnsi="Arial" w:cs="Arial"/>
          <w:sz w:val="16"/>
          <w:szCs w:val="16"/>
        </w:rPr>
        <w:t>nursing</w:t>
      </w:r>
      <w:proofErr w:type="spellEnd"/>
      <w:r>
        <w:rPr>
          <w:rFonts w:ascii="Arial" w:hAnsi="Arial" w:cs="Arial"/>
          <w:sz w:val="16"/>
          <w:szCs w:val="16"/>
        </w:rPr>
        <w:t xml:space="preserve"> </w:t>
      </w:r>
      <w:proofErr w:type="spellStart"/>
      <w:r>
        <w:rPr>
          <w:rFonts w:ascii="Arial" w:hAnsi="Arial" w:cs="Arial"/>
          <w:sz w:val="16"/>
          <w:szCs w:val="16"/>
        </w:rPr>
        <w:t>care</w:t>
      </w:r>
      <w:proofErr w:type="spellEnd"/>
      <w:r>
        <w:rPr>
          <w:rFonts w:ascii="Arial" w:hAnsi="Arial" w:cs="Arial"/>
          <w:sz w:val="16"/>
          <w:szCs w:val="16"/>
        </w:rPr>
        <w:t xml:space="preserve"> </w:t>
      </w:r>
      <w:proofErr w:type="spellStart"/>
      <w:r>
        <w:rPr>
          <w:rFonts w:ascii="Arial" w:hAnsi="Arial" w:cs="Arial"/>
          <w:sz w:val="16"/>
          <w:szCs w:val="16"/>
        </w:rPr>
        <w:t>for</w:t>
      </w:r>
      <w:proofErr w:type="spellEnd"/>
      <w:r>
        <w:rPr>
          <w:rFonts w:ascii="Arial" w:hAnsi="Arial" w:cs="Arial"/>
          <w:sz w:val="16"/>
          <w:szCs w:val="16"/>
        </w:rPr>
        <w:t xml:space="preserve"> </w:t>
      </w:r>
      <w:proofErr w:type="spellStart"/>
      <w:r>
        <w:rPr>
          <w:rFonts w:ascii="Arial" w:hAnsi="Arial" w:cs="Arial"/>
          <w:sz w:val="16"/>
          <w:szCs w:val="16"/>
        </w:rPr>
        <w:t>diseases</w:t>
      </w:r>
      <w:proofErr w:type="spellEnd"/>
      <w:r>
        <w:rPr>
          <w:rFonts w:ascii="Arial" w:hAnsi="Arial" w:cs="Arial"/>
          <w:sz w:val="16"/>
          <w:szCs w:val="16"/>
        </w:rPr>
        <w:t xml:space="preserve"> </w:t>
      </w:r>
      <w:proofErr w:type="spellStart"/>
      <w:r>
        <w:rPr>
          <w:rFonts w:ascii="Arial" w:hAnsi="Arial" w:cs="Arial"/>
          <w:sz w:val="16"/>
          <w:szCs w:val="16"/>
        </w:rPr>
        <w:t>and</w:t>
      </w:r>
      <w:proofErr w:type="spellEnd"/>
      <w:r>
        <w:rPr>
          <w:rFonts w:ascii="Arial" w:hAnsi="Arial" w:cs="Arial"/>
          <w:sz w:val="16"/>
          <w:szCs w:val="16"/>
        </w:rPr>
        <w:t xml:space="preserve"> </w:t>
      </w:r>
      <w:proofErr w:type="spellStart"/>
      <w:r>
        <w:rPr>
          <w:rFonts w:ascii="Arial" w:hAnsi="Arial" w:cs="Arial"/>
          <w:sz w:val="16"/>
          <w:szCs w:val="16"/>
        </w:rPr>
        <w:t>conditions</w:t>
      </w:r>
      <w:proofErr w:type="spellEnd"/>
      <w:r>
        <w:rPr>
          <w:rFonts w:ascii="Arial" w:hAnsi="Arial" w:cs="Arial"/>
          <w:sz w:val="16"/>
          <w:szCs w:val="16"/>
        </w:rPr>
        <w:t xml:space="preserve"> </w:t>
      </w:r>
      <w:proofErr w:type="spellStart"/>
      <w:r>
        <w:rPr>
          <w:rFonts w:ascii="Arial" w:hAnsi="Arial" w:cs="Arial"/>
          <w:sz w:val="16"/>
          <w:szCs w:val="16"/>
        </w:rPr>
        <w:t>accompanied</w:t>
      </w:r>
      <w:proofErr w:type="spellEnd"/>
      <w:r>
        <w:rPr>
          <w:rFonts w:ascii="Arial" w:hAnsi="Arial" w:cs="Arial"/>
          <w:sz w:val="16"/>
          <w:szCs w:val="16"/>
        </w:rPr>
        <w:t xml:space="preserve"> </w:t>
      </w:r>
      <w:proofErr w:type="spellStart"/>
      <w:r>
        <w:rPr>
          <w:rFonts w:ascii="Arial" w:hAnsi="Arial" w:cs="Arial"/>
          <w:sz w:val="16"/>
          <w:szCs w:val="16"/>
        </w:rPr>
        <w:t>by</w:t>
      </w:r>
      <w:proofErr w:type="spellEnd"/>
      <w:r>
        <w:rPr>
          <w:rFonts w:ascii="Arial" w:hAnsi="Arial" w:cs="Arial"/>
          <w:sz w:val="16"/>
          <w:szCs w:val="16"/>
        </w:rPr>
        <w:t xml:space="preserve"> a </w:t>
      </w:r>
      <w:proofErr w:type="spellStart"/>
      <w:r>
        <w:rPr>
          <w:rFonts w:ascii="Arial" w:hAnsi="Arial" w:cs="Arial"/>
          <w:sz w:val="16"/>
          <w:szCs w:val="16"/>
        </w:rPr>
        <w:t>complete</w:t>
      </w:r>
      <w:proofErr w:type="spellEnd"/>
      <w:r>
        <w:rPr>
          <w:rFonts w:ascii="Arial" w:hAnsi="Arial" w:cs="Arial"/>
          <w:sz w:val="16"/>
          <w:szCs w:val="16"/>
        </w:rPr>
        <w:t xml:space="preserve"> </w:t>
      </w:r>
      <w:proofErr w:type="spellStart"/>
      <w:r>
        <w:rPr>
          <w:rFonts w:ascii="Arial" w:hAnsi="Arial" w:cs="Arial"/>
          <w:sz w:val="16"/>
          <w:szCs w:val="16"/>
        </w:rPr>
        <w:t>or</w:t>
      </w:r>
      <w:proofErr w:type="spellEnd"/>
      <w:r>
        <w:rPr>
          <w:rFonts w:ascii="Arial" w:hAnsi="Arial" w:cs="Arial"/>
          <w:sz w:val="16"/>
          <w:szCs w:val="16"/>
        </w:rPr>
        <w:t xml:space="preserve"> </w:t>
      </w:r>
      <w:proofErr w:type="spellStart"/>
      <w:r>
        <w:rPr>
          <w:rFonts w:ascii="Arial" w:hAnsi="Arial" w:cs="Arial"/>
          <w:sz w:val="16"/>
          <w:szCs w:val="16"/>
        </w:rPr>
        <w:t>partial</w:t>
      </w:r>
      <w:proofErr w:type="spellEnd"/>
      <w:r>
        <w:rPr>
          <w:rFonts w:ascii="Arial" w:hAnsi="Arial" w:cs="Arial"/>
          <w:sz w:val="16"/>
          <w:szCs w:val="16"/>
        </w:rPr>
        <w:t xml:space="preserve"> </w:t>
      </w:r>
      <w:proofErr w:type="spellStart"/>
      <w:r>
        <w:rPr>
          <w:rFonts w:ascii="Arial" w:hAnsi="Arial" w:cs="Arial"/>
          <w:sz w:val="16"/>
          <w:szCs w:val="16"/>
        </w:rPr>
        <w:t>loss</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patient's</w:t>
      </w:r>
      <w:proofErr w:type="spellEnd"/>
      <w:r>
        <w:rPr>
          <w:rFonts w:ascii="Arial" w:hAnsi="Arial" w:cs="Arial"/>
          <w:sz w:val="16"/>
          <w:szCs w:val="16"/>
        </w:rPr>
        <w:t xml:space="preserve"> </w:t>
      </w:r>
      <w:proofErr w:type="spellStart"/>
      <w:r>
        <w:rPr>
          <w:rFonts w:ascii="Arial" w:hAnsi="Arial" w:cs="Arial"/>
          <w:sz w:val="16"/>
          <w:szCs w:val="16"/>
        </w:rPr>
        <w:t>ability</w:t>
      </w:r>
      <w:proofErr w:type="spellEnd"/>
      <w:r>
        <w:rPr>
          <w:rFonts w:ascii="Arial" w:hAnsi="Arial" w:cs="Arial"/>
          <w:sz w:val="16"/>
          <w:szCs w:val="16"/>
        </w:rPr>
        <w:t xml:space="preserve"> </w:t>
      </w:r>
      <w:proofErr w:type="spellStart"/>
      <w:r>
        <w:rPr>
          <w:rFonts w:ascii="Arial" w:hAnsi="Arial" w:cs="Arial"/>
          <w:sz w:val="16"/>
          <w:szCs w:val="16"/>
        </w:rPr>
        <w:t>to</w:t>
      </w:r>
      <w:proofErr w:type="spellEnd"/>
      <w:r>
        <w:rPr>
          <w:rFonts w:ascii="Arial" w:hAnsi="Arial" w:cs="Arial"/>
          <w:sz w:val="16"/>
          <w:szCs w:val="16"/>
        </w:rPr>
        <w:t xml:space="preserve"> </w:t>
      </w:r>
      <w:proofErr w:type="spellStart"/>
      <w:r>
        <w:rPr>
          <w:rFonts w:ascii="Arial" w:hAnsi="Arial" w:cs="Arial"/>
          <w:sz w:val="16"/>
          <w:szCs w:val="16"/>
        </w:rPr>
        <w:t>self-care</w:t>
      </w:r>
      <w:proofErr w:type="spellEnd"/>
      <w:r>
        <w:rPr>
          <w:rFonts w:ascii="Arial" w:hAnsi="Arial" w:cs="Arial"/>
          <w:sz w:val="16"/>
          <w:szCs w:val="16"/>
        </w:rPr>
        <w:t xml:space="preserve"> </w:t>
      </w:r>
      <w:proofErr w:type="spellStart"/>
      <w:r>
        <w:rPr>
          <w:rFonts w:ascii="Arial" w:hAnsi="Arial" w:cs="Arial"/>
          <w:sz w:val="16"/>
          <w:szCs w:val="16"/>
        </w:rPr>
        <w:t>and</w:t>
      </w:r>
      <w:proofErr w:type="spellEnd"/>
      <w:r>
        <w:rPr>
          <w:rFonts w:ascii="Arial" w:hAnsi="Arial" w:cs="Arial"/>
          <w:sz w:val="16"/>
          <w:szCs w:val="16"/>
        </w:rPr>
        <w:t xml:space="preserve"> </w:t>
      </w:r>
      <w:proofErr w:type="spellStart"/>
      <w:r>
        <w:rPr>
          <w:rFonts w:ascii="Arial" w:hAnsi="Arial" w:cs="Arial"/>
          <w:sz w:val="16"/>
          <w:szCs w:val="16"/>
        </w:rPr>
        <w:t>independently</w:t>
      </w:r>
      <w:proofErr w:type="spellEnd"/>
      <w:r>
        <w:rPr>
          <w:rFonts w:ascii="Arial" w:hAnsi="Arial" w:cs="Arial"/>
          <w:sz w:val="16"/>
          <w:szCs w:val="16"/>
        </w:rPr>
        <w:t xml:space="preserve"> </w:t>
      </w:r>
      <w:proofErr w:type="spellStart"/>
      <w:r>
        <w:rPr>
          <w:rFonts w:ascii="Arial" w:hAnsi="Arial" w:cs="Arial"/>
          <w:sz w:val="16"/>
          <w:szCs w:val="16"/>
        </w:rPr>
        <w:t>perform</w:t>
      </w:r>
      <w:proofErr w:type="spellEnd"/>
      <w:r>
        <w:rPr>
          <w:rFonts w:ascii="Arial" w:hAnsi="Arial" w:cs="Arial"/>
          <w:sz w:val="16"/>
          <w:szCs w:val="16"/>
        </w:rPr>
        <w:t xml:space="preserve"> </w:t>
      </w:r>
      <w:proofErr w:type="spellStart"/>
      <w:r>
        <w:rPr>
          <w:rFonts w:ascii="Arial" w:hAnsi="Arial" w:cs="Arial"/>
          <w:sz w:val="16"/>
          <w:szCs w:val="16"/>
        </w:rPr>
        <w:t>physiological</w:t>
      </w:r>
      <w:proofErr w:type="spellEnd"/>
      <w:r>
        <w:rPr>
          <w:rFonts w:ascii="Arial" w:hAnsi="Arial" w:cs="Arial"/>
          <w:sz w:val="16"/>
          <w:szCs w:val="16"/>
        </w:rPr>
        <w:t xml:space="preserve"> </w:t>
      </w:r>
      <w:proofErr w:type="spellStart"/>
      <w:r>
        <w:rPr>
          <w:rFonts w:ascii="Arial" w:hAnsi="Arial" w:cs="Arial"/>
          <w:sz w:val="16"/>
          <w:szCs w:val="16"/>
        </w:rPr>
        <w:t>functions</w:t>
      </w:r>
      <w:proofErr w:type="spellEnd"/>
      <w:r>
        <w:rPr>
          <w:rFonts w:ascii="Arial" w:hAnsi="Arial" w:cs="Arial"/>
          <w:sz w:val="16"/>
          <w:szCs w:val="16"/>
        </w:rPr>
        <w:t>.</w:t>
      </w:r>
    </w:p>
  </w:footnote>
  <w:footnote w:id="17">
    <w:p w14:paraId="32538765" w14:textId="77777777" w:rsidR="00212764" w:rsidRDefault="00212764" w:rsidP="00C8066F">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With</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exception</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bCs/>
          <w:sz w:val="16"/>
          <w:szCs w:val="16"/>
        </w:rPr>
        <w:t>precious</w:t>
      </w:r>
      <w:proofErr w:type="spellEnd"/>
      <w:r>
        <w:rPr>
          <w:rFonts w:ascii="Arial" w:hAnsi="Arial" w:cs="Arial"/>
          <w:bCs/>
          <w:sz w:val="16"/>
          <w:szCs w:val="16"/>
        </w:rPr>
        <w:t xml:space="preserve"> </w:t>
      </w:r>
      <w:proofErr w:type="spellStart"/>
      <w:r>
        <w:rPr>
          <w:rFonts w:ascii="Arial" w:hAnsi="Arial" w:cs="Arial"/>
          <w:bCs/>
          <w:sz w:val="16"/>
          <w:szCs w:val="16"/>
        </w:rPr>
        <w:t>metals</w:t>
      </w:r>
      <w:proofErr w:type="spellEnd"/>
      <w:r>
        <w:rPr>
          <w:rFonts w:ascii="Arial" w:hAnsi="Arial" w:cs="Arial"/>
          <w:bCs/>
          <w:sz w:val="16"/>
          <w:szCs w:val="16"/>
        </w:rPr>
        <w:t xml:space="preserve"> </w:t>
      </w:r>
      <w:proofErr w:type="spellStart"/>
      <w:r>
        <w:rPr>
          <w:rFonts w:ascii="Arial" w:hAnsi="Arial" w:cs="Arial"/>
          <w:bCs/>
          <w:sz w:val="16"/>
          <w:szCs w:val="16"/>
        </w:rPr>
        <w:t>and</w:t>
      </w:r>
      <w:proofErr w:type="spellEnd"/>
      <w:r>
        <w:rPr>
          <w:rFonts w:ascii="Arial" w:hAnsi="Arial" w:cs="Arial"/>
          <w:bCs/>
          <w:sz w:val="16"/>
          <w:szCs w:val="16"/>
        </w:rPr>
        <w:t xml:space="preserve"> </w:t>
      </w:r>
      <w:proofErr w:type="spellStart"/>
      <w:r>
        <w:rPr>
          <w:rFonts w:ascii="Arial" w:hAnsi="Arial" w:cs="Arial"/>
          <w:bCs/>
          <w:sz w:val="16"/>
          <w:szCs w:val="16"/>
        </w:rPr>
        <w:t>titanium</w:t>
      </w:r>
      <w:proofErr w:type="spellEnd"/>
      <w:r>
        <w:rPr>
          <w:rFonts w:ascii="Arial" w:hAnsi="Arial" w:cs="Arial"/>
          <w:bCs/>
          <w:sz w:val="16"/>
          <w:szCs w:val="16"/>
        </w:rPr>
        <w:t xml:space="preserve"> </w:t>
      </w:r>
      <w:proofErr w:type="spellStart"/>
      <w:r>
        <w:rPr>
          <w:rFonts w:ascii="Arial" w:hAnsi="Arial" w:cs="Arial"/>
          <w:bCs/>
          <w:sz w:val="16"/>
          <w:szCs w:val="16"/>
        </w:rPr>
        <w:t>alloys</w:t>
      </w:r>
      <w:proofErr w:type="spellEnd"/>
      <w:r>
        <w:rPr>
          <w:rFonts w:ascii="Arial" w:hAnsi="Arial" w:cs="Arial"/>
          <w:bCs/>
          <w:sz w:val="16"/>
          <w:szCs w:val="16"/>
        </w:rPr>
        <w:t>.</w:t>
      </w:r>
    </w:p>
  </w:footnote>
  <w:footnote w:id="18">
    <w:p w14:paraId="497E0462" w14:textId="77777777" w:rsidR="00212764" w:rsidRDefault="00212764" w:rsidP="00C8066F">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Taking</w:t>
      </w:r>
      <w:proofErr w:type="spellEnd"/>
      <w:r>
        <w:rPr>
          <w:rFonts w:ascii="Arial" w:hAnsi="Arial" w:cs="Arial"/>
          <w:sz w:val="16"/>
          <w:szCs w:val="16"/>
        </w:rPr>
        <w:t xml:space="preserve"> </w:t>
      </w:r>
      <w:proofErr w:type="spellStart"/>
      <w:r>
        <w:rPr>
          <w:rFonts w:ascii="Arial" w:hAnsi="Arial" w:cs="Arial"/>
          <w:sz w:val="16"/>
          <w:szCs w:val="16"/>
        </w:rPr>
        <w:t>into</w:t>
      </w:r>
      <w:proofErr w:type="spellEnd"/>
      <w:r>
        <w:rPr>
          <w:rFonts w:ascii="Arial" w:hAnsi="Arial" w:cs="Arial"/>
          <w:sz w:val="16"/>
          <w:szCs w:val="16"/>
        </w:rPr>
        <w:t xml:space="preserve"> </w:t>
      </w:r>
      <w:proofErr w:type="spellStart"/>
      <w:r>
        <w:rPr>
          <w:rFonts w:ascii="Arial" w:hAnsi="Arial" w:cs="Arial"/>
          <w:sz w:val="16"/>
          <w:szCs w:val="16"/>
        </w:rPr>
        <w:t>account</w:t>
      </w:r>
      <w:proofErr w:type="spellEnd"/>
      <w:r>
        <w:rPr>
          <w:rFonts w:ascii="Arial" w:hAnsi="Arial" w:cs="Arial"/>
          <w:sz w:val="16"/>
          <w:szCs w:val="16"/>
        </w:rPr>
        <w:t xml:space="preserve"> </w:t>
      </w:r>
      <w:proofErr w:type="spellStart"/>
      <w:r>
        <w:rPr>
          <w:rFonts w:ascii="Arial" w:hAnsi="Arial" w:cs="Arial"/>
          <w:sz w:val="16"/>
          <w:szCs w:val="16"/>
        </w:rPr>
        <w:t>clauses</w:t>
      </w:r>
      <w:proofErr w:type="spellEnd"/>
      <w:r>
        <w:rPr>
          <w:rFonts w:ascii="Arial" w:hAnsi="Arial" w:cs="Arial"/>
          <w:sz w:val="16"/>
          <w:szCs w:val="16"/>
        </w:rPr>
        <w:t xml:space="preserve"> 4.2.35 </w:t>
      </w:r>
      <w:proofErr w:type="spellStart"/>
      <w:r>
        <w:rPr>
          <w:rFonts w:ascii="Arial" w:hAnsi="Arial" w:cs="Arial"/>
          <w:sz w:val="16"/>
          <w:szCs w:val="16"/>
        </w:rPr>
        <w:t>and</w:t>
      </w:r>
      <w:proofErr w:type="spellEnd"/>
      <w:r>
        <w:rPr>
          <w:rFonts w:ascii="Arial" w:hAnsi="Arial" w:cs="Arial"/>
          <w:sz w:val="16"/>
          <w:szCs w:val="16"/>
        </w:rPr>
        <w:t xml:space="preserve"> 4.2.36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Program</w:t>
      </w:r>
      <w:proofErr w:type="spellEnd"/>
      <w:r>
        <w:rPr>
          <w:rFonts w:ascii="Arial" w:hAnsi="Arial" w:cs="Arial"/>
          <w:sz w:val="16"/>
          <w:szCs w:val="16"/>
        </w:rPr>
        <w:t>.</w:t>
      </w:r>
    </w:p>
  </w:footnote>
  <w:footnote w:id="19">
    <w:p w14:paraId="027B0384" w14:textId="77777777" w:rsidR="00212764" w:rsidRDefault="00212764" w:rsidP="00C8066F">
      <w:pPr>
        <w:pStyle w:val="afe"/>
        <w:jc w:val="both"/>
        <w:rPr>
          <w:rFonts w:ascii="Arial" w:hAnsi="Arial" w:cs="Arial"/>
          <w:bCs/>
          <w:sz w:val="16"/>
          <w:szCs w:val="16"/>
        </w:rPr>
      </w:pPr>
      <w:r>
        <w:rPr>
          <w:rFonts w:ascii="Arial" w:hAnsi="Arial" w:cs="Arial"/>
          <w:bCs/>
          <w:sz w:val="16"/>
          <w:szCs w:val="16"/>
          <w:vertAlign w:val="superscript"/>
        </w:rPr>
        <w:footnoteRef/>
      </w:r>
      <w:r>
        <w:rPr>
          <w:rFonts w:ascii="Arial" w:hAnsi="Arial" w:cs="Arial"/>
          <w:bCs/>
          <w:sz w:val="16"/>
          <w:szCs w:val="16"/>
        </w:rPr>
        <w:t xml:space="preserve"> </w:t>
      </w:r>
      <w:proofErr w:type="spellStart"/>
      <w:r>
        <w:rPr>
          <w:rFonts w:ascii="Arial" w:hAnsi="Arial" w:cs="Arial"/>
          <w:bCs/>
          <w:sz w:val="16"/>
          <w:szCs w:val="16"/>
        </w:rPr>
        <w:t>Emergency</w:t>
      </w:r>
      <w:proofErr w:type="spellEnd"/>
      <w:r>
        <w:rPr>
          <w:rFonts w:ascii="Arial" w:hAnsi="Arial" w:cs="Arial"/>
          <w:bCs/>
          <w:sz w:val="16"/>
          <w:szCs w:val="16"/>
        </w:rPr>
        <w:t xml:space="preserve"> </w:t>
      </w:r>
      <w:proofErr w:type="spellStart"/>
      <w:r>
        <w:rPr>
          <w:rFonts w:ascii="Arial" w:hAnsi="Arial" w:cs="Arial"/>
          <w:bCs/>
          <w:sz w:val="16"/>
          <w:szCs w:val="16"/>
        </w:rPr>
        <w:t>medical</w:t>
      </w:r>
      <w:proofErr w:type="spellEnd"/>
      <w:r>
        <w:rPr>
          <w:rFonts w:ascii="Arial" w:hAnsi="Arial" w:cs="Arial"/>
          <w:bCs/>
          <w:sz w:val="16"/>
          <w:szCs w:val="16"/>
        </w:rPr>
        <w:t xml:space="preserve"> </w:t>
      </w:r>
      <w:proofErr w:type="spellStart"/>
      <w:r>
        <w:rPr>
          <w:rFonts w:ascii="Arial" w:hAnsi="Arial" w:cs="Arial"/>
          <w:bCs/>
          <w:sz w:val="16"/>
          <w:szCs w:val="16"/>
        </w:rPr>
        <w:t>care</w:t>
      </w:r>
      <w:proofErr w:type="spellEnd"/>
      <w:r>
        <w:rPr>
          <w:rFonts w:ascii="Arial" w:hAnsi="Arial" w:cs="Arial"/>
          <w:bCs/>
          <w:sz w:val="16"/>
          <w:szCs w:val="16"/>
        </w:rPr>
        <w:t xml:space="preserve">, </w:t>
      </w:r>
      <w:proofErr w:type="spellStart"/>
      <w:r>
        <w:rPr>
          <w:rFonts w:ascii="Arial" w:hAnsi="Arial" w:cs="Arial"/>
          <w:bCs/>
          <w:sz w:val="16"/>
          <w:szCs w:val="16"/>
        </w:rPr>
        <w:t>including</w:t>
      </w:r>
      <w:proofErr w:type="spellEnd"/>
      <w:r>
        <w:rPr>
          <w:rFonts w:ascii="Arial" w:hAnsi="Arial" w:cs="Arial"/>
          <w:bCs/>
          <w:sz w:val="16"/>
          <w:szCs w:val="16"/>
        </w:rPr>
        <w:t xml:space="preserve"> </w:t>
      </w:r>
      <w:proofErr w:type="spellStart"/>
      <w:r>
        <w:rPr>
          <w:rFonts w:ascii="Arial" w:hAnsi="Arial" w:cs="Arial"/>
          <w:bCs/>
          <w:sz w:val="16"/>
          <w:szCs w:val="16"/>
        </w:rPr>
        <w:t>specialized</w:t>
      </w:r>
      <w:proofErr w:type="spellEnd"/>
      <w:r>
        <w:rPr>
          <w:rFonts w:ascii="Arial" w:hAnsi="Arial" w:cs="Arial"/>
          <w:bCs/>
          <w:sz w:val="16"/>
          <w:szCs w:val="16"/>
        </w:rPr>
        <w:t xml:space="preserve"> </w:t>
      </w:r>
      <w:proofErr w:type="spellStart"/>
      <w:r>
        <w:rPr>
          <w:rFonts w:ascii="Arial" w:hAnsi="Arial" w:cs="Arial"/>
          <w:bCs/>
          <w:sz w:val="16"/>
          <w:szCs w:val="16"/>
        </w:rPr>
        <w:t>emergency</w:t>
      </w:r>
      <w:proofErr w:type="spellEnd"/>
      <w:r>
        <w:rPr>
          <w:rFonts w:ascii="Arial" w:hAnsi="Arial" w:cs="Arial"/>
          <w:bCs/>
          <w:sz w:val="16"/>
          <w:szCs w:val="16"/>
        </w:rPr>
        <w:t xml:space="preserve"> </w:t>
      </w:r>
      <w:proofErr w:type="spellStart"/>
      <w:r>
        <w:rPr>
          <w:rFonts w:ascii="Arial" w:hAnsi="Arial" w:cs="Arial"/>
          <w:bCs/>
          <w:sz w:val="16"/>
          <w:szCs w:val="16"/>
        </w:rPr>
        <w:t>medical</w:t>
      </w:r>
      <w:proofErr w:type="spellEnd"/>
      <w:r>
        <w:rPr>
          <w:rFonts w:ascii="Arial" w:hAnsi="Arial" w:cs="Arial"/>
          <w:bCs/>
          <w:sz w:val="16"/>
          <w:szCs w:val="16"/>
        </w:rPr>
        <w:t xml:space="preserve"> </w:t>
      </w:r>
      <w:proofErr w:type="spellStart"/>
      <w:r>
        <w:rPr>
          <w:rFonts w:ascii="Arial" w:hAnsi="Arial" w:cs="Arial"/>
          <w:bCs/>
          <w:sz w:val="16"/>
          <w:szCs w:val="16"/>
        </w:rPr>
        <w:t>care</w:t>
      </w:r>
      <w:proofErr w:type="spellEnd"/>
      <w:r>
        <w:rPr>
          <w:rFonts w:ascii="Arial" w:hAnsi="Arial" w:cs="Arial"/>
          <w:bCs/>
          <w:sz w:val="16"/>
          <w:szCs w:val="16"/>
        </w:rPr>
        <w:t xml:space="preserve">, </w:t>
      </w:r>
      <w:proofErr w:type="spellStart"/>
      <w:r>
        <w:rPr>
          <w:rFonts w:ascii="Arial" w:hAnsi="Arial" w:cs="Arial"/>
          <w:bCs/>
          <w:sz w:val="16"/>
          <w:szCs w:val="16"/>
        </w:rPr>
        <w:t>is</w:t>
      </w:r>
      <w:proofErr w:type="spellEnd"/>
      <w:r>
        <w:rPr>
          <w:rFonts w:ascii="Arial" w:hAnsi="Arial" w:cs="Arial"/>
          <w:bCs/>
          <w:sz w:val="16"/>
          <w:szCs w:val="16"/>
        </w:rPr>
        <w:t xml:space="preserve"> </w:t>
      </w:r>
      <w:proofErr w:type="spellStart"/>
      <w:r>
        <w:rPr>
          <w:rFonts w:ascii="Arial" w:hAnsi="Arial" w:cs="Arial"/>
          <w:bCs/>
          <w:sz w:val="16"/>
          <w:szCs w:val="16"/>
        </w:rPr>
        <w:t>provided</w:t>
      </w:r>
      <w:proofErr w:type="spellEnd"/>
      <w:r>
        <w:rPr>
          <w:rFonts w:ascii="Arial" w:hAnsi="Arial" w:cs="Arial"/>
          <w:bCs/>
          <w:sz w:val="16"/>
          <w:szCs w:val="16"/>
        </w:rPr>
        <w:t xml:space="preserve"> </w:t>
      </w:r>
      <w:proofErr w:type="spellStart"/>
      <w:r>
        <w:rPr>
          <w:rFonts w:ascii="Arial" w:hAnsi="Arial" w:cs="Arial"/>
          <w:bCs/>
          <w:sz w:val="16"/>
          <w:szCs w:val="16"/>
        </w:rPr>
        <w:t>to</w:t>
      </w:r>
      <w:proofErr w:type="spellEnd"/>
      <w:r>
        <w:rPr>
          <w:rFonts w:ascii="Arial" w:hAnsi="Arial" w:cs="Arial"/>
          <w:bCs/>
          <w:sz w:val="16"/>
          <w:szCs w:val="16"/>
        </w:rPr>
        <w:t xml:space="preserve"> </w:t>
      </w:r>
      <w:proofErr w:type="spellStart"/>
      <w:r>
        <w:rPr>
          <w:rFonts w:ascii="Arial" w:hAnsi="Arial" w:cs="Arial"/>
          <w:bCs/>
          <w:sz w:val="16"/>
          <w:szCs w:val="16"/>
        </w:rPr>
        <w:t>the</w:t>
      </w:r>
      <w:proofErr w:type="spellEnd"/>
      <w:r>
        <w:rPr>
          <w:rFonts w:ascii="Arial" w:hAnsi="Arial" w:cs="Arial"/>
          <w:bCs/>
          <w:sz w:val="16"/>
          <w:szCs w:val="16"/>
        </w:rPr>
        <w:t xml:space="preserve"> </w:t>
      </w:r>
      <w:proofErr w:type="spellStart"/>
      <w:r>
        <w:rPr>
          <w:rFonts w:ascii="Arial" w:hAnsi="Arial" w:cs="Arial"/>
          <w:bCs/>
          <w:sz w:val="16"/>
          <w:szCs w:val="16"/>
        </w:rPr>
        <w:t>Insured</w:t>
      </w:r>
      <w:proofErr w:type="spellEnd"/>
      <w:r>
        <w:rPr>
          <w:rFonts w:ascii="Arial" w:hAnsi="Arial" w:cs="Arial"/>
          <w:bCs/>
          <w:sz w:val="16"/>
          <w:szCs w:val="16"/>
        </w:rPr>
        <w:t xml:space="preserve"> </w:t>
      </w:r>
      <w:proofErr w:type="spellStart"/>
      <w:r>
        <w:rPr>
          <w:rFonts w:ascii="Arial" w:hAnsi="Arial" w:cs="Arial"/>
          <w:bCs/>
          <w:sz w:val="16"/>
          <w:szCs w:val="16"/>
        </w:rPr>
        <w:t>Person</w:t>
      </w:r>
      <w:proofErr w:type="spellEnd"/>
      <w:r>
        <w:rPr>
          <w:rFonts w:ascii="Arial" w:hAnsi="Arial" w:cs="Arial"/>
          <w:bCs/>
          <w:sz w:val="16"/>
          <w:szCs w:val="16"/>
        </w:rPr>
        <w:t xml:space="preserve"> </w:t>
      </w:r>
      <w:proofErr w:type="spellStart"/>
      <w:r>
        <w:rPr>
          <w:rFonts w:ascii="Arial" w:hAnsi="Arial" w:cs="Arial"/>
          <w:bCs/>
          <w:sz w:val="16"/>
          <w:szCs w:val="16"/>
        </w:rPr>
        <w:t>for</w:t>
      </w:r>
      <w:proofErr w:type="spellEnd"/>
      <w:r>
        <w:rPr>
          <w:rFonts w:ascii="Arial" w:hAnsi="Arial" w:cs="Arial"/>
          <w:bCs/>
          <w:sz w:val="16"/>
          <w:szCs w:val="16"/>
        </w:rPr>
        <w:t xml:space="preserve"> </w:t>
      </w:r>
      <w:proofErr w:type="spellStart"/>
      <w:r>
        <w:rPr>
          <w:rFonts w:ascii="Arial" w:hAnsi="Arial" w:cs="Arial"/>
          <w:bCs/>
          <w:sz w:val="16"/>
          <w:szCs w:val="16"/>
        </w:rPr>
        <w:t>the</w:t>
      </w:r>
      <w:proofErr w:type="spellEnd"/>
      <w:r>
        <w:rPr>
          <w:rFonts w:ascii="Arial" w:hAnsi="Arial" w:cs="Arial"/>
          <w:bCs/>
          <w:sz w:val="16"/>
          <w:szCs w:val="16"/>
        </w:rPr>
        <w:t xml:space="preserve"> </w:t>
      </w:r>
      <w:proofErr w:type="spellStart"/>
      <w:r>
        <w:rPr>
          <w:rFonts w:ascii="Arial" w:hAnsi="Arial" w:cs="Arial"/>
          <w:bCs/>
          <w:sz w:val="16"/>
          <w:szCs w:val="16"/>
        </w:rPr>
        <w:t>purpose</w:t>
      </w:r>
      <w:proofErr w:type="spellEnd"/>
      <w:r>
        <w:rPr>
          <w:rFonts w:ascii="Arial" w:hAnsi="Arial" w:cs="Arial"/>
          <w:bCs/>
          <w:sz w:val="16"/>
          <w:szCs w:val="16"/>
        </w:rPr>
        <w:t xml:space="preserve"> </w:t>
      </w:r>
      <w:proofErr w:type="spellStart"/>
      <w:r>
        <w:rPr>
          <w:rFonts w:ascii="Arial" w:hAnsi="Arial" w:cs="Arial"/>
          <w:bCs/>
          <w:sz w:val="16"/>
          <w:szCs w:val="16"/>
        </w:rPr>
        <w:t>of</w:t>
      </w:r>
      <w:proofErr w:type="spellEnd"/>
      <w:r>
        <w:rPr>
          <w:rFonts w:ascii="Arial" w:hAnsi="Arial" w:cs="Arial"/>
          <w:bCs/>
          <w:sz w:val="16"/>
          <w:szCs w:val="16"/>
        </w:rPr>
        <w:t xml:space="preserve"> </w:t>
      </w:r>
      <w:proofErr w:type="spellStart"/>
      <w:r>
        <w:rPr>
          <w:rFonts w:ascii="Arial" w:hAnsi="Arial" w:cs="Arial"/>
          <w:bCs/>
          <w:sz w:val="16"/>
          <w:szCs w:val="16"/>
        </w:rPr>
        <w:t>saving</w:t>
      </w:r>
      <w:proofErr w:type="spellEnd"/>
      <w:r>
        <w:rPr>
          <w:rFonts w:ascii="Arial" w:hAnsi="Arial" w:cs="Arial"/>
          <w:bCs/>
          <w:sz w:val="16"/>
          <w:szCs w:val="16"/>
        </w:rPr>
        <w:t xml:space="preserve"> </w:t>
      </w:r>
      <w:proofErr w:type="spellStart"/>
      <w:r>
        <w:rPr>
          <w:rFonts w:ascii="Arial" w:hAnsi="Arial" w:cs="Arial"/>
          <w:bCs/>
          <w:sz w:val="16"/>
          <w:szCs w:val="16"/>
        </w:rPr>
        <w:t>their</w:t>
      </w:r>
      <w:proofErr w:type="spellEnd"/>
      <w:r>
        <w:rPr>
          <w:rFonts w:ascii="Arial" w:hAnsi="Arial" w:cs="Arial"/>
          <w:bCs/>
          <w:sz w:val="16"/>
          <w:szCs w:val="16"/>
        </w:rPr>
        <w:t xml:space="preserve"> </w:t>
      </w:r>
      <w:proofErr w:type="spellStart"/>
      <w:r>
        <w:rPr>
          <w:rFonts w:ascii="Arial" w:hAnsi="Arial" w:cs="Arial"/>
          <w:bCs/>
          <w:sz w:val="16"/>
          <w:szCs w:val="16"/>
        </w:rPr>
        <w:t>life</w:t>
      </w:r>
      <w:proofErr w:type="spellEnd"/>
      <w:r>
        <w:rPr>
          <w:rFonts w:ascii="Arial" w:hAnsi="Arial" w:cs="Arial"/>
          <w:bCs/>
          <w:sz w:val="16"/>
          <w:szCs w:val="16"/>
        </w:rPr>
        <w:t xml:space="preserve"> </w:t>
      </w:r>
      <w:proofErr w:type="spellStart"/>
      <w:r>
        <w:rPr>
          <w:rFonts w:ascii="Arial" w:hAnsi="Arial" w:cs="Arial"/>
          <w:bCs/>
          <w:sz w:val="16"/>
          <w:szCs w:val="16"/>
        </w:rPr>
        <w:t>and</w:t>
      </w:r>
      <w:proofErr w:type="spellEnd"/>
      <w:r>
        <w:rPr>
          <w:rFonts w:ascii="Arial" w:hAnsi="Arial" w:cs="Arial"/>
          <w:bCs/>
          <w:sz w:val="16"/>
          <w:szCs w:val="16"/>
        </w:rPr>
        <w:t xml:space="preserve"> </w:t>
      </w:r>
      <w:proofErr w:type="spellStart"/>
      <w:r>
        <w:rPr>
          <w:rFonts w:ascii="Arial" w:hAnsi="Arial" w:cs="Arial"/>
          <w:bCs/>
          <w:sz w:val="16"/>
          <w:szCs w:val="16"/>
        </w:rPr>
        <w:t>preserving</w:t>
      </w:r>
      <w:proofErr w:type="spellEnd"/>
      <w:r>
        <w:rPr>
          <w:rFonts w:ascii="Arial" w:hAnsi="Arial" w:cs="Arial"/>
          <w:bCs/>
          <w:sz w:val="16"/>
          <w:szCs w:val="16"/>
        </w:rPr>
        <w:t xml:space="preserve"> </w:t>
      </w:r>
      <w:proofErr w:type="spellStart"/>
      <w:r>
        <w:rPr>
          <w:rFonts w:ascii="Arial" w:hAnsi="Arial" w:cs="Arial"/>
          <w:bCs/>
          <w:sz w:val="16"/>
          <w:szCs w:val="16"/>
        </w:rPr>
        <w:t>their</w:t>
      </w:r>
      <w:proofErr w:type="spellEnd"/>
      <w:r>
        <w:rPr>
          <w:rFonts w:ascii="Arial" w:hAnsi="Arial" w:cs="Arial"/>
          <w:bCs/>
          <w:sz w:val="16"/>
          <w:szCs w:val="16"/>
        </w:rPr>
        <w:t xml:space="preserve"> </w:t>
      </w:r>
      <w:proofErr w:type="spellStart"/>
      <w:r>
        <w:rPr>
          <w:rFonts w:ascii="Arial" w:hAnsi="Arial" w:cs="Arial"/>
          <w:bCs/>
          <w:sz w:val="16"/>
          <w:szCs w:val="16"/>
        </w:rPr>
        <w:t>health</w:t>
      </w:r>
      <w:proofErr w:type="spellEnd"/>
      <w:r>
        <w:rPr>
          <w:rFonts w:ascii="Arial" w:hAnsi="Arial" w:cs="Arial"/>
          <w:bCs/>
          <w:sz w:val="16"/>
          <w:szCs w:val="16"/>
        </w:rPr>
        <w:t>.</w:t>
      </w:r>
    </w:p>
  </w:footnote>
  <w:footnote w:id="20">
    <w:p w14:paraId="44427F3F" w14:textId="77777777" w:rsidR="00212764" w:rsidRDefault="00212764" w:rsidP="00C8066F">
      <w:pPr>
        <w:pStyle w:val="afe"/>
        <w:jc w:val="both"/>
        <w:rPr>
          <w:rFonts w:ascii="Arial" w:hAnsi="Arial" w:cs="Arial"/>
          <w:bCs/>
          <w:sz w:val="16"/>
          <w:szCs w:val="16"/>
        </w:rPr>
      </w:pPr>
      <w:r>
        <w:rPr>
          <w:rFonts w:ascii="Arial" w:hAnsi="Arial" w:cs="Arial"/>
          <w:bCs/>
          <w:sz w:val="16"/>
          <w:szCs w:val="16"/>
          <w:vertAlign w:val="superscript"/>
        </w:rPr>
        <w:footnoteRef/>
      </w:r>
      <w:r>
        <w:rPr>
          <w:rFonts w:ascii="Arial" w:hAnsi="Arial" w:cs="Arial"/>
          <w:bCs/>
          <w:sz w:val="16"/>
          <w:szCs w:val="16"/>
          <w:vertAlign w:val="superscript"/>
        </w:rPr>
        <w:t xml:space="preserve"> </w:t>
      </w:r>
      <w:proofErr w:type="spellStart"/>
      <w:r>
        <w:rPr>
          <w:rFonts w:ascii="Arial" w:hAnsi="Arial" w:cs="Arial"/>
          <w:bCs/>
          <w:sz w:val="16"/>
          <w:szCs w:val="16"/>
        </w:rPr>
        <w:t>Inpatient</w:t>
      </w:r>
      <w:proofErr w:type="spellEnd"/>
      <w:r>
        <w:rPr>
          <w:rFonts w:ascii="Arial" w:hAnsi="Arial" w:cs="Arial"/>
          <w:bCs/>
          <w:sz w:val="16"/>
          <w:szCs w:val="16"/>
        </w:rPr>
        <w:t xml:space="preserve"> </w:t>
      </w:r>
      <w:proofErr w:type="spellStart"/>
      <w:r>
        <w:rPr>
          <w:rFonts w:ascii="Arial" w:hAnsi="Arial" w:cs="Arial"/>
          <w:bCs/>
          <w:sz w:val="16"/>
          <w:szCs w:val="16"/>
        </w:rPr>
        <w:t>care</w:t>
      </w:r>
      <w:proofErr w:type="spellEnd"/>
      <w:r>
        <w:rPr>
          <w:rFonts w:ascii="Arial" w:hAnsi="Arial" w:cs="Arial"/>
          <w:bCs/>
          <w:sz w:val="16"/>
          <w:szCs w:val="16"/>
        </w:rPr>
        <w:t xml:space="preserve"> </w:t>
      </w:r>
      <w:proofErr w:type="spellStart"/>
      <w:r>
        <w:rPr>
          <w:rFonts w:ascii="Arial" w:hAnsi="Arial" w:cs="Arial"/>
          <w:bCs/>
          <w:sz w:val="16"/>
          <w:szCs w:val="16"/>
        </w:rPr>
        <w:t>is</w:t>
      </w:r>
      <w:proofErr w:type="spellEnd"/>
      <w:r>
        <w:rPr>
          <w:rFonts w:ascii="Arial" w:hAnsi="Arial" w:cs="Arial"/>
          <w:bCs/>
          <w:sz w:val="16"/>
          <w:szCs w:val="16"/>
        </w:rPr>
        <w:t xml:space="preserve"> </w:t>
      </w:r>
      <w:proofErr w:type="spellStart"/>
      <w:r>
        <w:rPr>
          <w:rFonts w:ascii="Arial" w:hAnsi="Arial" w:cs="Arial"/>
          <w:bCs/>
          <w:sz w:val="16"/>
          <w:szCs w:val="16"/>
        </w:rPr>
        <w:t>provided</w:t>
      </w:r>
      <w:proofErr w:type="spellEnd"/>
      <w:r>
        <w:rPr>
          <w:rFonts w:ascii="Arial" w:hAnsi="Arial" w:cs="Arial"/>
          <w:bCs/>
          <w:sz w:val="16"/>
          <w:szCs w:val="16"/>
        </w:rPr>
        <w:t xml:space="preserve"> </w:t>
      </w:r>
      <w:proofErr w:type="spellStart"/>
      <w:r>
        <w:rPr>
          <w:rFonts w:ascii="Arial" w:hAnsi="Arial" w:cs="Arial"/>
          <w:bCs/>
          <w:sz w:val="16"/>
          <w:szCs w:val="16"/>
        </w:rPr>
        <w:t>only</w:t>
      </w:r>
      <w:proofErr w:type="spellEnd"/>
      <w:r>
        <w:rPr>
          <w:rFonts w:ascii="Arial" w:hAnsi="Arial" w:cs="Arial"/>
          <w:bCs/>
          <w:sz w:val="16"/>
          <w:szCs w:val="16"/>
        </w:rPr>
        <w:t xml:space="preserve"> </w:t>
      </w:r>
      <w:proofErr w:type="spellStart"/>
      <w:r>
        <w:rPr>
          <w:rFonts w:ascii="Arial" w:hAnsi="Arial" w:cs="Arial"/>
          <w:bCs/>
          <w:sz w:val="16"/>
          <w:szCs w:val="16"/>
        </w:rPr>
        <w:t>upon</w:t>
      </w:r>
      <w:proofErr w:type="spellEnd"/>
      <w:r>
        <w:rPr>
          <w:rFonts w:ascii="Arial" w:hAnsi="Arial" w:cs="Arial"/>
          <w:bCs/>
          <w:sz w:val="16"/>
          <w:szCs w:val="16"/>
        </w:rPr>
        <w:t xml:space="preserve"> </w:t>
      </w:r>
      <w:proofErr w:type="spellStart"/>
      <w:r>
        <w:rPr>
          <w:rFonts w:ascii="Arial" w:hAnsi="Arial" w:cs="Arial"/>
          <w:bCs/>
          <w:sz w:val="16"/>
          <w:szCs w:val="16"/>
        </w:rPr>
        <w:t>referral</w:t>
      </w:r>
      <w:proofErr w:type="spellEnd"/>
      <w:r>
        <w:rPr>
          <w:rFonts w:ascii="Arial" w:hAnsi="Arial" w:cs="Arial"/>
          <w:bCs/>
          <w:sz w:val="16"/>
          <w:szCs w:val="16"/>
        </w:rPr>
        <w:t xml:space="preserve"> </w:t>
      </w:r>
      <w:proofErr w:type="spellStart"/>
      <w:r>
        <w:rPr>
          <w:rFonts w:ascii="Arial" w:hAnsi="Arial" w:cs="Arial"/>
          <w:bCs/>
          <w:sz w:val="16"/>
          <w:szCs w:val="16"/>
        </w:rPr>
        <w:t>by</w:t>
      </w:r>
      <w:proofErr w:type="spellEnd"/>
      <w:r>
        <w:rPr>
          <w:rFonts w:ascii="Arial" w:hAnsi="Arial" w:cs="Arial"/>
          <w:bCs/>
          <w:sz w:val="16"/>
          <w:szCs w:val="16"/>
        </w:rPr>
        <w:t xml:space="preserve"> </w:t>
      </w:r>
      <w:proofErr w:type="spellStart"/>
      <w:r>
        <w:rPr>
          <w:rFonts w:ascii="Arial" w:hAnsi="Arial" w:cs="Arial"/>
          <w:bCs/>
          <w:sz w:val="16"/>
          <w:szCs w:val="16"/>
        </w:rPr>
        <w:t>the</w:t>
      </w:r>
      <w:proofErr w:type="spellEnd"/>
      <w:r>
        <w:rPr>
          <w:rFonts w:ascii="Arial" w:hAnsi="Arial" w:cs="Arial"/>
          <w:bCs/>
          <w:sz w:val="16"/>
          <w:szCs w:val="16"/>
        </w:rPr>
        <w:t xml:space="preserve"> </w:t>
      </w:r>
      <w:proofErr w:type="spellStart"/>
      <w:r>
        <w:rPr>
          <w:rFonts w:ascii="Arial" w:hAnsi="Arial" w:cs="Arial"/>
          <w:bCs/>
          <w:sz w:val="16"/>
          <w:szCs w:val="16"/>
        </w:rPr>
        <w:t>Insurer</w:t>
      </w:r>
      <w:proofErr w:type="spellEnd"/>
      <w:r>
        <w:rPr>
          <w:rFonts w:ascii="Arial" w:hAnsi="Arial" w:cs="Arial"/>
          <w:bCs/>
          <w:sz w:val="16"/>
          <w:szCs w:val="16"/>
        </w:rPr>
        <w:t>.</w:t>
      </w:r>
    </w:p>
  </w:footnote>
  <w:footnote w:id="21">
    <w:p w14:paraId="461878BE" w14:textId="77777777" w:rsidR="00212764" w:rsidRDefault="00212764" w:rsidP="00C8066F">
      <w:pPr>
        <w:pStyle w:val="afe"/>
        <w:jc w:val="both"/>
        <w:rPr>
          <w:rFonts w:ascii="Arial" w:hAnsi="Arial" w:cs="Arial"/>
          <w:sz w:val="16"/>
          <w:szCs w:val="16"/>
        </w:rPr>
      </w:pPr>
      <w:r>
        <w:rPr>
          <w:rFonts w:ascii="Arial" w:hAnsi="Arial" w:cs="Arial"/>
          <w:sz w:val="16"/>
          <w:szCs w:val="16"/>
          <w:vertAlign w:val="superscript"/>
        </w:rPr>
        <w:footnoteRef/>
      </w:r>
      <w:r>
        <w:rPr>
          <w:rFonts w:ascii="Arial" w:hAnsi="Arial" w:cs="Arial"/>
          <w:sz w:val="16"/>
          <w:szCs w:val="16"/>
          <w:vertAlign w:val="superscript"/>
        </w:rPr>
        <w:t xml:space="preserve"> </w:t>
      </w:r>
      <w:proofErr w:type="spellStart"/>
      <w:r>
        <w:rPr>
          <w:rFonts w:ascii="Arial" w:hAnsi="Arial" w:cs="Arial"/>
          <w:sz w:val="16"/>
          <w:szCs w:val="16"/>
        </w:rPr>
        <w:t>Day</w:t>
      </w:r>
      <w:proofErr w:type="spellEnd"/>
      <w:r>
        <w:rPr>
          <w:rFonts w:ascii="Arial" w:hAnsi="Arial" w:cs="Arial"/>
          <w:sz w:val="16"/>
          <w:szCs w:val="16"/>
        </w:rPr>
        <w:t xml:space="preserve"> </w:t>
      </w:r>
      <w:proofErr w:type="spellStart"/>
      <w:r>
        <w:rPr>
          <w:rFonts w:ascii="Arial" w:hAnsi="Arial" w:cs="Arial"/>
          <w:sz w:val="16"/>
          <w:szCs w:val="16"/>
        </w:rPr>
        <w:t>hospital</w:t>
      </w:r>
      <w:proofErr w:type="spellEnd"/>
      <w:r>
        <w:rPr>
          <w:rFonts w:ascii="Arial" w:hAnsi="Arial" w:cs="Arial"/>
          <w:sz w:val="16"/>
          <w:szCs w:val="16"/>
        </w:rPr>
        <w:t xml:space="preserve"> </w:t>
      </w:r>
      <w:proofErr w:type="spellStart"/>
      <w:r>
        <w:rPr>
          <w:rFonts w:ascii="Arial" w:hAnsi="Arial" w:cs="Arial"/>
          <w:sz w:val="16"/>
          <w:szCs w:val="16"/>
        </w:rPr>
        <w:t>services</w:t>
      </w:r>
      <w:proofErr w:type="spellEnd"/>
      <w:r>
        <w:rPr>
          <w:rFonts w:ascii="Arial" w:hAnsi="Arial" w:cs="Arial"/>
          <w:sz w:val="16"/>
          <w:szCs w:val="16"/>
        </w:rPr>
        <w:t xml:space="preserve"> </w:t>
      </w:r>
      <w:proofErr w:type="spellStart"/>
      <w:r>
        <w:rPr>
          <w:rFonts w:ascii="Arial" w:hAnsi="Arial" w:cs="Arial"/>
          <w:sz w:val="16"/>
          <w:szCs w:val="16"/>
        </w:rPr>
        <w:t>are</w:t>
      </w:r>
      <w:proofErr w:type="spellEnd"/>
      <w:r>
        <w:rPr>
          <w:rFonts w:ascii="Arial" w:hAnsi="Arial" w:cs="Arial"/>
          <w:sz w:val="16"/>
          <w:szCs w:val="16"/>
        </w:rPr>
        <w:t xml:space="preserve"> </w:t>
      </w:r>
      <w:proofErr w:type="spellStart"/>
      <w:r>
        <w:rPr>
          <w:rFonts w:ascii="Arial" w:hAnsi="Arial" w:cs="Arial"/>
          <w:sz w:val="16"/>
          <w:szCs w:val="16"/>
        </w:rPr>
        <w:t>provided</w:t>
      </w:r>
      <w:proofErr w:type="spellEnd"/>
      <w:r>
        <w:rPr>
          <w:rFonts w:ascii="Arial" w:hAnsi="Arial" w:cs="Arial"/>
          <w:sz w:val="16"/>
          <w:szCs w:val="16"/>
        </w:rPr>
        <w:t xml:space="preserve"> </w:t>
      </w:r>
      <w:proofErr w:type="spellStart"/>
      <w:r>
        <w:rPr>
          <w:rFonts w:ascii="Arial" w:hAnsi="Arial" w:cs="Arial"/>
          <w:sz w:val="16"/>
          <w:szCs w:val="16"/>
        </w:rPr>
        <w:t>to</w:t>
      </w:r>
      <w:proofErr w:type="spellEnd"/>
      <w:r>
        <w:rPr>
          <w:rFonts w:ascii="Arial" w:hAnsi="Arial" w:cs="Arial"/>
          <w:sz w:val="16"/>
          <w:szCs w:val="16"/>
        </w:rPr>
        <w:t xml:space="preserve"> </w:t>
      </w:r>
      <w:proofErr w:type="spellStart"/>
      <w:r>
        <w:rPr>
          <w:rFonts w:ascii="Arial" w:hAnsi="Arial" w:cs="Arial"/>
          <w:sz w:val="16"/>
          <w:szCs w:val="16"/>
        </w:rPr>
        <w:t>Insured</w:t>
      </w:r>
      <w:proofErr w:type="spellEnd"/>
      <w:r>
        <w:rPr>
          <w:rFonts w:ascii="Arial" w:hAnsi="Arial" w:cs="Arial"/>
          <w:sz w:val="16"/>
          <w:szCs w:val="16"/>
        </w:rPr>
        <w:t xml:space="preserve"> </w:t>
      </w:r>
      <w:proofErr w:type="spellStart"/>
      <w:r>
        <w:rPr>
          <w:rFonts w:ascii="Arial" w:hAnsi="Arial" w:cs="Arial"/>
          <w:sz w:val="16"/>
          <w:szCs w:val="16"/>
        </w:rPr>
        <w:t>Persons</w:t>
      </w:r>
      <w:proofErr w:type="spellEnd"/>
      <w:r>
        <w:rPr>
          <w:rFonts w:ascii="Arial" w:hAnsi="Arial" w:cs="Arial"/>
          <w:sz w:val="16"/>
          <w:szCs w:val="16"/>
        </w:rPr>
        <w:t xml:space="preserve"> </w:t>
      </w:r>
      <w:proofErr w:type="spellStart"/>
      <w:r>
        <w:rPr>
          <w:rFonts w:ascii="Arial" w:hAnsi="Arial" w:cs="Arial"/>
          <w:sz w:val="16"/>
          <w:szCs w:val="16"/>
        </w:rPr>
        <w:t>who</w:t>
      </w:r>
      <w:proofErr w:type="spellEnd"/>
      <w:r>
        <w:rPr>
          <w:rFonts w:ascii="Arial" w:hAnsi="Arial" w:cs="Arial"/>
          <w:sz w:val="16"/>
          <w:szCs w:val="16"/>
        </w:rPr>
        <w:t xml:space="preserve"> </w:t>
      </w:r>
      <w:proofErr w:type="spellStart"/>
      <w:r>
        <w:rPr>
          <w:rFonts w:ascii="Arial" w:hAnsi="Arial" w:cs="Arial"/>
          <w:sz w:val="16"/>
          <w:szCs w:val="16"/>
        </w:rPr>
        <w:t>have</w:t>
      </w:r>
      <w:proofErr w:type="spellEnd"/>
      <w:r>
        <w:rPr>
          <w:rFonts w:ascii="Arial" w:hAnsi="Arial" w:cs="Arial"/>
          <w:sz w:val="16"/>
          <w:szCs w:val="16"/>
        </w:rPr>
        <w:t xml:space="preserve"> </w:t>
      </w:r>
      <w:proofErr w:type="spellStart"/>
      <w:r>
        <w:rPr>
          <w:rFonts w:ascii="Arial" w:hAnsi="Arial" w:cs="Arial"/>
          <w:sz w:val="16"/>
          <w:szCs w:val="16"/>
        </w:rPr>
        <w:t>planned</w:t>
      </w:r>
      <w:proofErr w:type="spellEnd"/>
      <w:r>
        <w:rPr>
          <w:rFonts w:ascii="Arial" w:hAnsi="Arial" w:cs="Arial"/>
          <w:sz w:val="16"/>
          <w:szCs w:val="16"/>
        </w:rPr>
        <w:t xml:space="preserve"> </w:t>
      </w:r>
      <w:proofErr w:type="spellStart"/>
      <w:r>
        <w:rPr>
          <w:rFonts w:ascii="Arial" w:hAnsi="Arial" w:cs="Arial"/>
          <w:sz w:val="16"/>
          <w:szCs w:val="16"/>
        </w:rPr>
        <w:t>inpatient</w:t>
      </w:r>
      <w:proofErr w:type="spellEnd"/>
      <w:r>
        <w:rPr>
          <w:rFonts w:ascii="Arial" w:hAnsi="Arial" w:cs="Arial"/>
          <w:sz w:val="16"/>
          <w:szCs w:val="16"/>
        </w:rPr>
        <w:t xml:space="preserve"> </w:t>
      </w:r>
      <w:proofErr w:type="spellStart"/>
      <w:r>
        <w:rPr>
          <w:rFonts w:ascii="Arial" w:hAnsi="Arial" w:cs="Arial"/>
          <w:sz w:val="16"/>
          <w:szCs w:val="16"/>
        </w:rPr>
        <w:t>care</w:t>
      </w:r>
      <w:proofErr w:type="spellEnd"/>
      <w:r>
        <w:rPr>
          <w:rFonts w:ascii="Arial" w:hAnsi="Arial" w:cs="Arial"/>
          <w:sz w:val="16"/>
          <w:szCs w:val="16"/>
        </w:rPr>
        <w:t xml:space="preserve"> </w:t>
      </w:r>
      <w:proofErr w:type="spellStart"/>
      <w:r>
        <w:rPr>
          <w:rFonts w:ascii="Arial" w:hAnsi="Arial" w:cs="Arial"/>
          <w:sz w:val="16"/>
          <w:szCs w:val="16"/>
        </w:rPr>
        <w:t>in</w:t>
      </w:r>
      <w:proofErr w:type="spellEnd"/>
      <w:r>
        <w:rPr>
          <w:rFonts w:ascii="Arial" w:hAnsi="Arial" w:cs="Arial"/>
          <w:sz w:val="16"/>
          <w:szCs w:val="16"/>
        </w:rPr>
        <w:t xml:space="preserve"> </w:t>
      </w:r>
      <w:proofErr w:type="spellStart"/>
      <w:r>
        <w:rPr>
          <w:rFonts w:ascii="Arial" w:hAnsi="Arial" w:cs="Arial"/>
          <w:sz w:val="16"/>
          <w:szCs w:val="16"/>
        </w:rPr>
        <w:t>their</w:t>
      </w:r>
      <w:proofErr w:type="spellEnd"/>
      <w:r>
        <w:rPr>
          <w:rFonts w:ascii="Arial" w:hAnsi="Arial" w:cs="Arial"/>
          <w:sz w:val="16"/>
          <w:szCs w:val="16"/>
        </w:rPr>
        <w:t xml:space="preserve"> </w:t>
      </w:r>
      <w:proofErr w:type="spellStart"/>
      <w:r>
        <w:rPr>
          <w:rFonts w:ascii="Arial" w:hAnsi="Arial" w:cs="Arial"/>
          <w:sz w:val="16"/>
          <w:szCs w:val="16"/>
        </w:rPr>
        <w:t>program</w:t>
      </w:r>
      <w:proofErr w:type="spellEnd"/>
      <w:r>
        <w:rPr>
          <w:rFonts w:ascii="Arial" w:hAnsi="Arial" w:cs="Arial"/>
          <w:sz w:val="16"/>
          <w:szCs w:val="16"/>
        </w:rPr>
        <w:t xml:space="preserve">, </w:t>
      </w:r>
      <w:proofErr w:type="spellStart"/>
      <w:r>
        <w:rPr>
          <w:rFonts w:ascii="Arial" w:hAnsi="Arial" w:cs="Arial"/>
          <w:sz w:val="16"/>
          <w:szCs w:val="16"/>
        </w:rPr>
        <w:t>and</w:t>
      </w:r>
      <w:proofErr w:type="spellEnd"/>
      <w:r>
        <w:rPr>
          <w:rFonts w:ascii="Arial" w:hAnsi="Arial" w:cs="Arial"/>
          <w:sz w:val="16"/>
          <w:szCs w:val="16"/>
        </w:rPr>
        <w:t xml:space="preserve"> </w:t>
      </w:r>
      <w:proofErr w:type="spellStart"/>
      <w:r>
        <w:rPr>
          <w:rFonts w:ascii="Arial" w:hAnsi="Arial" w:cs="Arial"/>
          <w:sz w:val="16"/>
          <w:szCs w:val="16"/>
        </w:rPr>
        <w:t>only</w:t>
      </w:r>
      <w:proofErr w:type="spellEnd"/>
      <w:r>
        <w:rPr>
          <w:rFonts w:ascii="Arial" w:hAnsi="Arial" w:cs="Arial"/>
          <w:sz w:val="16"/>
          <w:szCs w:val="16"/>
        </w:rPr>
        <w:t xml:space="preserve"> </w:t>
      </w:r>
      <w:proofErr w:type="spellStart"/>
      <w:r>
        <w:rPr>
          <w:rFonts w:ascii="Arial" w:hAnsi="Arial" w:cs="Arial"/>
          <w:sz w:val="16"/>
          <w:szCs w:val="16"/>
        </w:rPr>
        <w:t>with</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Insurer's</w:t>
      </w:r>
      <w:proofErr w:type="spellEnd"/>
      <w:r>
        <w:rPr>
          <w:rFonts w:ascii="Arial" w:hAnsi="Arial" w:cs="Arial"/>
          <w:sz w:val="16"/>
          <w:szCs w:val="16"/>
        </w:rPr>
        <w:t xml:space="preserve"> </w:t>
      </w:r>
      <w:proofErr w:type="spellStart"/>
      <w:r>
        <w:rPr>
          <w:rFonts w:ascii="Arial" w:hAnsi="Arial" w:cs="Arial"/>
          <w:sz w:val="16"/>
          <w:szCs w:val="16"/>
        </w:rPr>
        <w:t>consent</w:t>
      </w:r>
      <w:proofErr w:type="spellEnd"/>
      <w:r>
        <w:rPr>
          <w:rFonts w:ascii="Arial" w:hAnsi="Arial" w:cs="Arial"/>
          <w:sz w:val="16"/>
          <w:szCs w:val="16"/>
        </w:rPr>
        <w:t xml:space="preserve">, </w:t>
      </w:r>
      <w:proofErr w:type="spellStart"/>
      <w:r>
        <w:rPr>
          <w:rFonts w:ascii="Arial" w:hAnsi="Arial" w:cs="Arial"/>
          <w:sz w:val="16"/>
          <w:szCs w:val="16"/>
        </w:rPr>
        <w:t>under</w:t>
      </w:r>
      <w:proofErr w:type="spellEnd"/>
      <w:r>
        <w:rPr>
          <w:rFonts w:ascii="Arial" w:hAnsi="Arial" w:cs="Arial"/>
          <w:sz w:val="16"/>
          <w:szCs w:val="16"/>
        </w:rPr>
        <w:t xml:space="preserve"> </w:t>
      </w:r>
      <w:proofErr w:type="spellStart"/>
      <w:r>
        <w:rPr>
          <w:rFonts w:ascii="Arial" w:hAnsi="Arial" w:cs="Arial"/>
          <w:sz w:val="16"/>
          <w:szCs w:val="16"/>
        </w:rPr>
        <w:t>conditions</w:t>
      </w:r>
      <w:proofErr w:type="spellEnd"/>
      <w:r>
        <w:rPr>
          <w:rFonts w:ascii="Arial" w:hAnsi="Arial" w:cs="Arial"/>
          <w:sz w:val="16"/>
          <w:szCs w:val="16"/>
        </w:rPr>
        <w:t xml:space="preserve"> </w:t>
      </w:r>
      <w:proofErr w:type="spellStart"/>
      <w:r>
        <w:rPr>
          <w:rFonts w:ascii="Arial" w:hAnsi="Arial" w:cs="Arial"/>
          <w:sz w:val="16"/>
          <w:szCs w:val="16"/>
        </w:rPr>
        <w:t>that</w:t>
      </w:r>
      <w:proofErr w:type="spellEnd"/>
      <w:r>
        <w:rPr>
          <w:rFonts w:ascii="Arial" w:hAnsi="Arial" w:cs="Arial"/>
          <w:sz w:val="16"/>
          <w:szCs w:val="16"/>
        </w:rPr>
        <w:t xml:space="preserve"> </w:t>
      </w:r>
      <w:proofErr w:type="spellStart"/>
      <w:r>
        <w:rPr>
          <w:rFonts w:ascii="Arial" w:hAnsi="Arial" w:cs="Arial"/>
          <w:sz w:val="16"/>
          <w:szCs w:val="16"/>
        </w:rPr>
        <w:t>provide</w:t>
      </w:r>
      <w:proofErr w:type="spellEnd"/>
      <w:r>
        <w:rPr>
          <w:rFonts w:ascii="Arial" w:hAnsi="Arial" w:cs="Arial"/>
          <w:sz w:val="16"/>
          <w:szCs w:val="16"/>
        </w:rPr>
        <w:t xml:space="preserve"> </w:t>
      </w:r>
      <w:proofErr w:type="spellStart"/>
      <w:r>
        <w:rPr>
          <w:rFonts w:ascii="Arial" w:hAnsi="Arial" w:cs="Arial"/>
          <w:sz w:val="16"/>
          <w:szCs w:val="16"/>
        </w:rPr>
        <w:t>for</w:t>
      </w:r>
      <w:proofErr w:type="spellEnd"/>
      <w:r>
        <w:rPr>
          <w:rFonts w:ascii="Arial" w:hAnsi="Arial" w:cs="Arial"/>
          <w:sz w:val="16"/>
          <w:szCs w:val="16"/>
        </w:rPr>
        <w:t xml:space="preserve"> </w:t>
      </w:r>
      <w:proofErr w:type="spellStart"/>
      <w:r>
        <w:rPr>
          <w:rFonts w:ascii="Arial" w:hAnsi="Arial" w:cs="Arial"/>
          <w:sz w:val="16"/>
          <w:szCs w:val="16"/>
        </w:rPr>
        <w:t>medical</w:t>
      </w:r>
      <w:proofErr w:type="spellEnd"/>
      <w:r>
        <w:rPr>
          <w:rFonts w:ascii="Arial" w:hAnsi="Arial" w:cs="Arial"/>
          <w:sz w:val="16"/>
          <w:szCs w:val="16"/>
        </w:rPr>
        <w:t xml:space="preserve"> </w:t>
      </w:r>
      <w:proofErr w:type="spellStart"/>
      <w:r>
        <w:rPr>
          <w:rFonts w:ascii="Arial" w:hAnsi="Arial" w:cs="Arial"/>
          <w:sz w:val="16"/>
          <w:szCs w:val="16"/>
        </w:rPr>
        <w:t>observation</w:t>
      </w:r>
      <w:proofErr w:type="spellEnd"/>
      <w:r>
        <w:rPr>
          <w:rFonts w:ascii="Arial" w:hAnsi="Arial" w:cs="Arial"/>
          <w:sz w:val="16"/>
          <w:szCs w:val="16"/>
        </w:rPr>
        <w:t xml:space="preserve"> </w:t>
      </w:r>
      <w:proofErr w:type="spellStart"/>
      <w:r>
        <w:rPr>
          <w:rFonts w:ascii="Arial" w:hAnsi="Arial" w:cs="Arial"/>
          <w:sz w:val="16"/>
          <w:szCs w:val="16"/>
        </w:rPr>
        <w:t>and</w:t>
      </w:r>
      <w:proofErr w:type="spellEnd"/>
      <w:r>
        <w:rPr>
          <w:rFonts w:ascii="Arial" w:hAnsi="Arial" w:cs="Arial"/>
          <w:sz w:val="16"/>
          <w:szCs w:val="16"/>
        </w:rPr>
        <w:t xml:space="preserve"> </w:t>
      </w:r>
      <w:proofErr w:type="spellStart"/>
      <w:r>
        <w:rPr>
          <w:rFonts w:ascii="Arial" w:hAnsi="Arial" w:cs="Arial"/>
          <w:sz w:val="16"/>
          <w:szCs w:val="16"/>
        </w:rPr>
        <w:t>treatment</w:t>
      </w:r>
      <w:proofErr w:type="spellEnd"/>
      <w:r>
        <w:rPr>
          <w:rFonts w:ascii="Arial" w:hAnsi="Arial" w:cs="Arial"/>
          <w:sz w:val="16"/>
          <w:szCs w:val="16"/>
        </w:rPr>
        <w:t xml:space="preserve"> </w:t>
      </w:r>
      <w:proofErr w:type="spellStart"/>
      <w:r>
        <w:rPr>
          <w:rFonts w:ascii="Arial" w:hAnsi="Arial" w:cs="Arial"/>
          <w:sz w:val="16"/>
          <w:szCs w:val="16"/>
        </w:rPr>
        <w:t>during</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day</w:t>
      </w:r>
      <w:proofErr w:type="spellEnd"/>
      <w:r>
        <w:rPr>
          <w:rFonts w:ascii="Arial" w:hAnsi="Arial" w:cs="Arial"/>
          <w:sz w:val="16"/>
          <w:szCs w:val="16"/>
        </w:rPr>
        <w:t xml:space="preserve">, </w:t>
      </w:r>
      <w:proofErr w:type="spellStart"/>
      <w:r>
        <w:rPr>
          <w:rFonts w:ascii="Arial" w:hAnsi="Arial" w:cs="Arial"/>
          <w:sz w:val="16"/>
          <w:szCs w:val="16"/>
        </w:rPr>
        <w:t>but</w:t>
      </w:r>
      <w:proofErr w:type="spellEnd"/>
      <w:r>
        <w:rPr>
          <w:rFonts w:ascii="Arial" w:hAnsi="Arial" w:cs="Arial"/>
          <w:sz w:val="16"/>
          <w:szCs w:val="16"/>
        </w:rPr>
        <w:t xml:space="preserve"> </w:t>
      </w:r>
      <w:proofErr w:type="spellStart"/>
      <w:r>
        <w:rPr>
          <w:rFonts w:ascii="Arial" w:hAnsi="Arial" w:cs="Arial"/>
          <w:sz w:val="16"/>
          <w:szCs w:val="16"/>
        </w:rPr>
        <w:t>do</w:t>
      </w:r>
      <w:proofErr w:type="spellEnd"/>
      <w:r>
        <w:rPr>
          <w:rFonts w:ascii="Arial" w:hAnsi="Arial" w:cs="Arial"/>
          <w:sz w:val="16"/>
          <w:szCs w:val="16"/>
        </w:rPr>
        <w:t xml:space="preserve"> </w:t>
      </w:r>
      <w:proofErr w:type="spellStart"/>
      <w:r>
        <w:rPr>
          <w:rFonts w:ascii="Arial" w:hAnsi="Arial" w:cs="Arial"/>
          <w:sz w:val="16"/>
          <w:szCs w:val="16"/>
        </w:rPr>
        <w:t>not</w:t>
      </w:r>
      <w:proofErr w:type="spellEnd"/>
      <w:r>
        <w:rPr>
          <w:rFonts w:ascii="Arial" w:hAnsi="Arial" w:cs="Arial"/>
          <w:sz w:val="16"/>
          <w:szCs w:val="16"/>
        </w:rPr>
        <w:t xml:space="preserve"> </w:t>
      </w:r>
      <w:proofErr w:type="spellStart"/>
      <w:r>
        <w:rPr>
          <w:rFonts w:ascii="Arial" w:hAnsi="Arial" w:cs="Arial"/>
          <w:sz w:val="16"/>
          <w:szCs w:val="16"/>
        </w:rPr>
        <w:t>require</w:t>
      </w:r>
      <w:proofErr w:type="spellEnd"/>
      <w:r>
        <w:rPr>
          <w:rFonts w:ascii="Arial" w:hAnsi="Arial" w:cs="Arial"/>
          <w:sz w:val="16"/>
          <w:szCs w:val="16"/>
        </w:rPr>
        <w:t xml:space="preserve"> </w:t>
      </w:r>
      <w:proofErr w:type="spellStart"/>
      <w:r>
        <w:rPr>
          <w:rFonts w:ascii="Arial" w:hAnsi="Arial" w:cs="Arial"/>
          <w:sz w:val="16"/>
          <w:szCs w:val="16"/>
        </w:rPr>
        <w:t>round-the-clock</w:t>
      </w:r>
      <w:proofErr w:type="spellEnd"/>
      <w:r>
        <w:rPr>
          <w:rFonts w:ascii="Arial" w:hAnsi="Arial" w:cs="Arial"/>
          <w:sz w:val="16"/>
          <w:szCs w:val="16"/>
        </w:rPr>
        <w:t xml:space="preserve"> </w:t>
      </w:r>
      <w:proofErr w:type="spellStart"/>
      <w:r>
        <w:rPr>
          <w:rFonts w:ascii="Arial" w:hAnsi="Arial" w:cs="Arial"/>
          <w:sz w:val="16"/>
          <w:szCs w:val="16"/>
        </w:rPr>
        <w:t>medical</w:t>
      </w:r>
      <w:proofErr w:type="spellEnd"/>
      <w:r>
        <w:rPr>
          <w:rFonts w:ascii="Arial" w:hAnsi="Arial" w:cs="Arial"/>
          <w:sz w:val="16"/>
          <w:szCs w:val="16"/>
        </w:rPr>
        <w:t xml:space="preserve"> </w:t>
      </w:r>
      <w:proofErr w:type="spellStart"/>
      <w:r>
        <w:rPr>
          <w:rFonts w:ascii="Arial" w:hAnsi="Arial" w:cs="Arial"/>
          <w:sz w:val="16"/>
          <w:szCs w:val="16"/>
        </w:rPr>
        <w:t>observation</w:t>
      </w:r>
      <w:proofErr w:type="spellEnd"/>
      <w:r>
        <w:rPr>
          <w:rFonts w:ascii="Arial" w:hAnsi="Arial" w:cs="Arial"/>
          <w:sz w:val="16"/>
          <w:szCs w:val="16"/>
        </w:rPr>
        <w:t xml:space="preserve"> </w:t>
      </w:r>
      <w:proofErr w:type="spellStart"/>
      <w:r>
        <w:rPr>
          <w:rFonts w:ascii="Arial" w:hAnsi="Arial" w:cs="Arial"/>
          <w:sz w:val="16"/>
          <w:szCs w:val="16"/>
        </w:rPr>
        <w:t>and</w:t>
      </w:r>
      <w:proofErr w:type="spellEnd"/>
      <w:r>
        <w:rPr>
          <w:rFonts w:ascii="Arial" w:hAnsi="Arial" w:cs="Arial"/>
          <w:sz w:val="16"/>
          <w:szCs w:val="16"/>
        </w:rPr>
        <w:t xml:space="preserve"> </w:t>
      </w:r>
      <w:proofErr w:type="spellStart"/>
      <w:r>
        <w:rPr>
          <w:rFonts w:ascii="Arial" w:hAnsi="Arial" w:cs="Arial"/>
          <w:sz w:val="16"/>
          <w:szCs w:val="16"/>
        </w:rPr>
        <w:t>treatment</w:t>
      </w:r>
      <w:proofErr w:type="spellEnd"/>
      <w:r>
        <w:rPr>
          <w:rFonts w:ascii="Arial" w:hAnsi="Arial" w:cs="Arial"/>
          <w:sz w:val="16"/>
          <w:szCs w:val="16"/>
        </w:rPr>
        <w:t>.</w:t>
      </w:r>
    </w:p>
  </w:footnote>
  <w:footnote w:id="22">
    <w:p w14:paraId="33DCEE3C" w14:textId="77777777" w:rsidR="00212764" w:rsidRDefault="00212764" w:rsidP="00C8066F">
      <w:pPr>
        <w:pStyle w:val="afe"/>
        <w:jc w:val="both"/>
        <w:rPr>
          <w:rFonts w:ascii="Arial" w:hAnsi="Arial" w:cs="Arial"/>
          <w:bCs/>
          <w:sz w:val="16"/>
          <w:szCs w:val="16"/>
        </w:rPr>
      </w:pPr>
      <w:r>
        <w:rPr>
          <w:rFonts w:ascii="Arial" w:hAnsi="Arial" w:cs="Arial"/>
          <w:bCs/>
          <w:sz w:val="16"/>
          <w:szCs w:val="16"/>
          <w:vertAlign w:val="superscript"/>
        </w:rPr>
        <w:footnoteRef/>
      </w:r>
      <w:r>
        <w:rPr>
          <w:rFonts w:ascii="Arial" w:hAnsi="Arial" w:cs="Arial"/>
          <w:bCs/>
          <w:sz w:val="16"/>
          <w:szCs w:val="16"/>
        </w:rPr>
        <w:t xml:space="preserve"> </w:t>
      </w:r>
      <w:proofErr w:type="spellStart"/>
      <w:r>
        <w:rPr>
          <w:rFonts w:ascii="Arial" w:hAnsi="Arial" w:cs="Arial"/>
          <w:bCs/>
          <w:sz w:val="16"/>
          <w:szCs w:val="16"/>
        </w:rPr>
        <w:t>Emergency</w:t>
      </w:r>
      <w:proofErr w:type="spellEnd"/>
      <w:r>
        <w:rPr>
          <w:rFonts w:ascii="Arial" w:hAnsi="Arial" w:cs="Arial"/>
          <w:bCs/>
          <w:sz w:val="16"/>
          <w:szCs w:val="16"/>
        </w:rPr>
        <w:t xml:space="preserve"> </w:t>
      </w:r>
      <w:proofErr w:type="spellStart"/>
      <w:r>
        <w:rPr>
          <w:rFonts w:ascii="Arial" w:hAnsi="Arial" w:cs="Arial"/>
          <w:bCs/>
          <w:sz w:val="16"/>
          <w:szCs w:val="16"/>
        </w:rPr>
        <w:t>hospitalization</w:t>
      </w:r>
      <w:proofErr w:type="spellEnd"/>
      <w:r>
        <w:rPr>
          <w:rFonts w:ascii="Arial" w:hAnsi="Arial" w:cs="Arial"/>
          <w:bCs/>
          <w:sz w:val="16"/>
          <w:szCs w:val="16"/>
        </w:rPr>
        <w:t xml:space="preserve"> </w:t>
      </w:r>
      <w:proofErr w:type="spellStart"/>
      <w:r>
        <w:rPr>
          <w:rFonts w:ascii="Arial" w:hAnsi="Arial" w:cs="Arial"/>
          <w:bCs/>
          <w:sz w:val="16"/>
          <w:szCs w:val="16"/>
        </w:rPr>
        <w:t>is</w:t>
      </w:r>
      <w:proofErr w:type="spellEnd"/>
      <w:r>
        <w:rPr>
          <w:rFonts w:ascii="Arial" w:hAnsi="Arial" w:cs="Arial"/>
          <w:bCs/>
          <w:sz w:val="16"/>
          <w:szCs w:val="16"/>
        </w:rPr>
        <w:t xml:space="preserve"> </w:t>
      </w:r>
      <w:proofErr w:type="spellStart"/>
      <w:r>
        <w:rPr>
          <w:rFonts w:ascii="Arial" w:hAnsi="Arial" w:cs="Arial"/>
          <w:bCs/>
          <w:sz w:val="16"/>
          <w:szCs w:val="16"/>
        </w:rPr>
        <w:t>provided</w:t>
      </w:r>
      <w:proofErr w:type="spellEnd"/>
      <w:r>
        <w:rPr>
          <w:rFonts w:ascii="Arial" w:hAnsi="Arial" w:cs="Arial"/>
          <w:bCs/>
          <w:sz w:val="16"/>
          <w:szCs w:val="16"/>
        </w:rPr>
        <w:t xml:space="preserve"> </w:t>
      </w:r>
      <w:proofErr w:type="spellStart"/>
      <w:r>
        <w:rPr>
          <w:rFonts w:ascii="Arial" w:hAnsi="Arial" w:cs="Arial"/>
          <w:bCs/>
          <w:sz w:val="16"/>
          <w:szCs w:val="16"/>
        </w:rPr>
        <w:t>for</w:t>
      </w:r>
      <w:proofErr w:type="spellEnd"/>
      <w:r>
        <w:rPr>
          <w:rFonts w:ascii="Arial" w:hAnsi="Arial" w:cs="Arial"/>
          <w:bCs/>
          <w:sz w:val="16"/>
          <w:szCs w:val="16"/>
        </w:rPr>
        <w:t xml:space="preserve"> </w:t>
      </w:r>
      <w:proofErr w:type="spellStart"/>
      <w:r>
        <w:rPr>
          <w:rFonts w:ascii="Arial" w:hAnsi="Arial" w:cs="Arial"/>
          <w:bCs/>
          <w:sz w:val="16"/>
          <w:szCs w:val="16"/>
        </w:rPr>
        <w:t>sudden</w:t>
      </w:r>
      <w:proofErr w:type="spellEnd"/>
      <w:r>
        <w:rPr>
          <w:rFonts w:ascii="Arial" w:hAnsi="Arial" w:cs="Arial"/>
          <w:bCs/>
          <w:sz w:val="16"/>
          <w:szCs w:val="16"/>
        </w:rPr>
        <w:t xml:space="preserve"> </w:t>
      </w:r>
      <w:proofErr w:type="spellStart"/>
      <w:r>
        <w:rPr>
          <w:rFonts w:ascii="Arial" w:hAnsi="Arial" w:cs="Arial"/>
          <w:bCs/>
          <w:sz w:val="16"/>
          <w:szCs w:val="16"/>
        </w:rPr>
        <w:t>acute</w:t>
      </w:r>
      <w:proofErr w:type="spellEnd"/>
      <w:r>
        <w:rPr>
          <w:rFonts w:ascii="Arial" w:hAnsi="Arial" w:cs="Arial"/>
          <w:bCs/>
          <w:sz w:val="16"/>
          <w:szCs w:val="16"/>
        </w:rPr>
        <w:t xml:space="preserve"> </w:t>
      </w:r>
      <w:proofErr w:type="spellStart"/>
      <w:r>
        <w:rPr>
          <w:rFonts w:ascii="Arial" w:hAnsi="Arial" w:cs="Arial"/>
          <w:bCs/>
          <w:sz w:val="16"/>
          <w:szCs w:val="16"/>
        </w:rPr>
        <w:t>illnesses</w:t>
      </w:r>
      <w:proofErr w:type="spellEnd"/>
      <w:r>
        <w:rPr>
          <w:rFonts w:ascii="Arial" w:hAnsi="Arial" w:cs="Arial"/>
          <w:bCs/>
          <w:sz w:val="16"/>
          <w:szCs w:val="16"/>
        </w:rPr>
        <w:t xml:space="preserve">, </w:t>
      </w:r>
      <w:proofErr w:type="spellStart"/>
      <w:r>
        <w:rPr>
          <w:rFonts w:ascii="Arial" w:hAnsi="Arial" w:cs="Arial"/>
          <w:bCs/>
          <w:sz w:val="16"/>
          <w:szCs w:val="16"/>
        </w:rPr>
        <w:t>conditions</w:t>
      </w:r>
      <w:proofErr w:type="spellEnd"/>
      <w:r>
        <w:rPr>
          <w:rFonts w:ascii="Arial" w:hAnsi="Arial" w:cs="Arial"/>
          <w:bCs/>
          <w:sz w:val="16"/>
          <w:szCs w:val="16"/>
        </w:rPr>
        <w:t xml:space="preserve">, </w:t>
      </w:r>
      <w:proofErr w:type="spellStart"/>
      <w:r>
        <w:rPr>
          <w:rFonts w:ascii="Arial" w:hAnsi="Arial" w:cs="Arial"/>
          <w:bCs/>
          <w:sz w:val="16"/>
          <w:szCs w:val="16"/>
        </w:rPr>
        <w:t>or</w:t>
      </w:r>
      <w:proofErr w:type="spellEnd"/>
      <w:r>
        <w:rPr>
          <w:rFonts w:ascii="Arial" w:hAnsi="Arial" w:cs="Arial"/>
          <w:bCs/>
          <w:sz w:val="16"/>
          <w:szCs w:val="16"/>
        </w:rPr>
        <w:t xml:space="preserve"> </w:t>
      </w:r>
      <w:proofErr w:type="spellStart"/>
      <w:r>
        <w:rPr>
          <w:rFonts w:ascii="Arial" w:hAnsi="Arial" w:cs="Arial"/>
          <w:bCs/>
          <w:sz w:val="16"/>
          <w:szCs w:val="16"/>
        </w:rPr>
        <w:t>exacerbations</w:t>
      </w:r>
      <w:proofErr w:type="spellEnd"/>
      <w:r>
        <w:rPr>
          <w:rFonts w:ascii="Arial" w:hAnsi="Arial" w:cs="Arial"/>
          <w:bCs/>
          <w:sz w:val="16"/>
          <w:szCs w:val="16"/>
        </w:rPr>
        <w:t xml:space="preserve"> </w:t>
      </w:r>
      <w:proofErr w:type="spellStart"/>
      <w:r>
        <w:rPr>
          <w:rFonts w:ascii="Arial" w:hAnsi="Arial" w:cs="Arial"/>
          <w:bCs/>
          <w:sz w:val="16"/>
          <w:szCs w:val="16"/>
        </w:rPr>
        <w:t>of</w:t>
      </w:r>
      <w:proofErr w:type="spellEnd"/>
      <w:r>
        <w:rPr>
          <w:rFonts w:ascii="Arial" w:hAnsi="Arial" w:cs="Arial"/>
          <w:bCs/>
          <w:sz w:val="16"/>
          <w:szCs w:val="16"/>
        </w:rPr>
        <w:t xml:space="preserve"> </w:t>
      </w:r>
      <w:proofErr w:type="spellStart"/>
      <w:r>
        <w:rPr>
          <w:rFonts w:ascii="Arial" w:hAnsi="Arial" w:cs="Arial"/>
          <w:bCs/>
          <w:sz w:val="16"/>
          <w:szCs w:val="16"/>
        </w:rPr>
        <w:t>chronic</w:t>
      </w:r>
      <w:proofErr w:type="spellEnd"/>
      <w:r>
        <w:rPr>
          <w:rFonts w:ascii="Arial" w:hAnsi="Arial" w:cs="Arial"/>
          <w:bCs/>
          <w:sz w:val="16"/>
          <w:szCs w:val="16"/>
        </w:rPr>
        <w:t xml:space="preserve"> </w:t>
      </w:r>
      <w:proofErr w:type="spellStart"/>
      <w:r>
        <w:rPr>
          <w:rFonts w:ascii="Arial" w:hAnsi="Arial" w:cs="Arial"/>
          <w:bCs/>
          <w:sz w:val="16"/>
          <w:szCs w:val="16"/>
        </w:rPr>
        <w:t>diseases</w:t>
      </w:r>
      <w:proofErr w:type="spellEnd"/>
      <w:r>
        <w:rPr>
          <w:rFonts w:ascii="Arial" w:hAnsi="Arial" w:cs="Arial"/>
          <w:bCs/>
          <w:sz w:val="16"/>
          <w:szCs w:val="16"/>
        </w:rPr>
        <w:t xml:space="preserve"> </w:t>
      </w:r>
      <w:proofErr w:type="spellStart"/>
      <w:r>
        <w:rPr>
          <w:rFonts w:ascii="Arial" w:hAnsi="Arial" w:cs="Arial"/>
          <w:bCs/>
          <w:sz w:val="16"/>
          <w:szCs w:val="16"/>
        </w:rPr>
        <w:t>that</w:t>
      </w:r>
      <w:proofErr w:type="spellEnd"/>
      <w:r>
        <w:rPr>
          <w:rFonts w:ascii="Arial" w:hAnsi="Arial" w:cs="Arial"/>
          <w:bCs/>
          <w:sz w:val="16"/>
          <w:szCs w:val="16"/>
        </w:rPr>
        <w:t xml:space="preserve"> </w:t>
      </w:r>
      <w:proofErr w:type="spellStart"/>
      <w:r>
        <w:rPr>
          <w:rFonts w:ascii="Arial" w:hAnsi="Arial" w:cs="Arial"/>
          <w:bCs/>
          <w:sz w:val="16"/>
          <w:szCs w:val="16"/>
        </w:rPr>
        <w:t>pose</w:t>
      </w:r>
      <w:proofErr w:type="spellEnd"/>
      <w:r>
        <w:rPr>
          <w:rFonts w:ascii="Arial" w:hAnsi="Arial" w:cs="Arial"/>
          <w:bCs/>
          <w:sz w:val="16"/>
          <w:szCs w:val="16"/>
        </w:rPr>
        <w:t xml:space="preserve"> a </w:t>
      </w:r>
      <w:proofErr w:type="spellStart"/>
      <w:r>
        <w:rPr>
          <w:rFonts w:ascii="Arial" w:hAnsi="Arial" w:cs="Arial"/>
          <w:bCs/>
          <w:sz w:val="16"/>
          <w:szCs w:val="16"/>
        </w:rPr>
        <w:t>threat</w:t>
      </w:r>
      <w:proofErr w:type="spellEnd"/>
      <w:r>
        <w:rPr>
          <w:rFonts w:ascii="Arial" w:hAnsi="Arial" w:cs="Arial"/>
          <w:bCs/>
          <w:sz w:val="16"/>
          <w:szCs w:val="16"/>
        </w:rPr>
        <w:t xml:space="preserve"> </w:t>
      </w:r>
      <w:proofErr w:type="spellStart"/>
      <w:r>
        <w:rPr>
          <w:rFonts w:ascii="Arial" w:hAnsi="Arial" w:cs="Arial"/>
          <w:bCs/>
          <w:sz w:val="16"/>
          <w:szCs w:val="16"/>
        </w:rPr>
        <w:t>to</w:t>
      </w:r>
      <w:proofErr w:type="spellEnd"/>
      <w:r>
        <w:rPr>
          <w:rFonts w:ascii="Arial" w:hAnsi="Arial" w:cs="Arial"/>
          <w:bCs/>
          <w:sz w:val="16"/>
          <w:szCs w:val="16"/>
        </w:rPr>
        <w:t xml:space="preserve"> </w:t>
      </w:r>
      <w:proofErr w:type="spellStart"/>
      <w:r>
        <w:rPr>
          <w:rFonts w:ascii="Arial" w:hAnsi="Arial" w:cs="Arial"/>
          <w:bCs/>
          <w:sz w:val="16"/>
          <w:szCs w:val="16"/>
        </w:rPr>
        <w:t>the</w:t>
      </w:r>
      <w:proofErr w:type="spellEnd"/>
      <w:r>
        <w:rPr>
          <w:rFonts w:ascii="Arial" w:hAnsi="Arial" w:cs="Arial"/>
          <w:bCs/>
          <w:sz w:val="16"/>
          <w:szCs w:val="16"/>
        </w:rPr>
        <w:t xml:space="preserve"> </w:t>
      </w:r>
      <w:proofErr w:type="spellStart"/>
      <w:r>
        <w:rPr>
          <w:rFonts w:ascii="Arial" w:hAnsi="Arial" w:cs="Arial"/>
          <w:bCs/>
          <w:sz w:val="16"/>
          <w:szCs w:val="16"/>
        </w:rPr>
        <w:t>patient's</w:t>
      </w:r>
      <w:proofErr w:type="spellEnd"/>
      <w:r>
        <w:rPr>
          <w:rFonts w:ascii="Arial" w:hAnsi="Arial" w:cs="Arial"/>
          <w:bCs/>
          <w:sz w:val="16"/>
          <w:szCs w:val="16"/>
        </w:rPr>
        <w:t xml:space="preserve"> </w:t>
      </w:r>
      <w:proofErr w:type="spellStart"/>
      <w:r>
        <w:rPr>
          <w:rFonts w:ascii="Arial" w:hAnsi="Arial" w:cs="Arial"/>
          <w:bCs/>
          <w:sz w:val="16"/>
          <w:szCs w:val="16"/>
        </w:rPr>
        <w:t>life</w:t>
      </w:r>
      <w:proofErr w:type="spellEnd"/>
      <w:r>
        <w:rPr>
          <w:rFonts w:ascii="Arial" w:hAnsi="Arial" w:cs="Arial"/>
          <w:bCs/>
          <w:sz w:val="16"/>
          <w:szCs w:val="16"/>
        </w:rPr>
        <w:t>.</w:t>
      </w:r>
    </w:p>
  </w:footnote>
  <w:footnote w:id="23">
    <w:p w14:paraId="3DAC4C23" w14:textId="77777777" w:rsidR="00212764" w:rsidRDefault="00212764" w:rsidP="00C8066F">
      <w:pPr>
        <w:pStyle w:val="afe"/>
        <w:jc w:val="both"/>
        <w:rPr>
          <w:rFonts w:ascii="Arial" w:hAnsi="Arial" w:cs="Arial"/>
          <w:bCs/>
          <w:sz w:val="16"/>
          <w:szCs w:val="16"/>
        </w:rPr>
      </w:pPr>
      <w:r>
        <w:rPr>
          <w:rFonts w:ascii="Arial" w:hAnsi="Arial" w:cs="Arial"/>
          <w:bCs/>
          <w:sz w:val="16"/>
          <w:szCs w:val="16"/>
          <w:vertAlign w:val="superscript"/>
        </w:rPr>
        <w:footnoteRef/>
      </w:r>
      <w:r>
        <w:rPr>
          <w:rFonts w:ascii="Arial" w:hAnsi="Arial" w:cs="Arial"/>
          <w:bCs/>
          <w:sz w:val="16"/>
          <w:szCs w:val="16"/>
        </w:rPr>
        <w:t xml:space="preserve"> </w:t>
      </w:r>
      <w:proofErr w:type="spellStart"/>
      <w:r>
        <w:rPr>
          <w:rFonts w:ascii="Arial" w:hAnsi="Arial" w:cs="Arial"/>
          <w:bCs/>
          <w:sz w:val="16"/>
          <w:szCs w:val="16"/>
        </w:rPr>
        <w:t>Planned</w:t>
      </w:r>
      <w:proofErr w:type="spellEnd"/>
      <w:r>
        <w:rPr>
          <w:rFonts w:ascii="Arial" w:hAnsi="Arial" w:cs="Arial"/>
          <w:bCs/>
          <w:sz w:val="16"/>
          <w:szCs w:val="16"/>
        </w:rPr>
        <w:t xml:space="preserve"> </w:t>
      </w:r>
      <w:proofErr w:type="spellStart"/>
      <w:r>
        <w:rPr>
          <w:rFonts w:ascii="Arial" w:hAnsi="Arial" w:cs="Arial"/>
          <w:bCs/>
          <w:sz w:val="16"/>
          <w:szCs w:val="16"/>
        </w:rPr>
        <w:t>hospitalization</w:t>
      </w:r>
      <w:proofErr w:type="spellEnd"/>
      <w:r>
        <w:rPr>
          <w:rFonts w:ascii="Arial" w:hAnsi="Arial" w:cs="Arial"/>
          <w:bCs/>
          <w:sz w:val="16"/>
          <w:szCs w:val="16"/>
        </w:rPr>
        <w:t xml:space="preserve"> </w:t>
      </w:r>
      <w:proofErr w:type="spellStart"/>
      <w:r>
        <w:rPr>
          <w:rFonts w:ascii="Arial" w:hAnsi="Arial" w:cs="Arial"/>
          <w:bCs/>
          <w:sz w:val="16"/>
          <w:szCs w:val="16"/>
        </w:rPr>
        <w:t>is</w:t>
      </w:r>
      <w:proofErr w:type="spellEnd"/>
      <w:r>
        <w:rPr>
          <w:rFonts w:ascii="Arial" w:hAnsi="Arial" w:cs="Arial"/>
          <w:bCs/>
          <w:sz w:val="16"/>
          <w:szCs w:val="16"/>
        </w:rPr>
        <w:t xml:space="preserve"> </w:t>
      </w:r>
      <w:proofErr w:type="spellStart"/>
      <w:r>
        <w:rPr>
          <w:rFonts w:ascii="Arial" w:hAnsi="Arial" w:cs="Arial"/>
          <w:bCs/>
          <w:sz w:val="16"/>
          <w:szCs w:val="16"/>
        </w:rPr>
        <w:t>carried</w:t>
      </w:r>
      <w:proofErr w:type="spellEnd"/>
      <w:r>
        <w:rPr>
          <w:rFonts w:ascii="Arial" w:hAnsi="Arial" w:cs="Arial"/>
          <w:bCs/>
          <w:sz w:val="16"/>
          <w:szCs w:val="16"/>
        </w:rPr>
        <w:t xml:space="preserve"> </w:t>
      </w:r>
      <w:proofErr w:type="spellStart"/>
      <w:r>
        <w:rPr>
          <w:rFonts w:ascii="Arial" w:hAnsi="Arial" w:cs="Arial"/>
          <w:bCs/>
          <w:sz w:val="16"/>
          <w:szCs w:val="16"/>
        </w:rPr>
        <w:t>out</w:t>
      </w:r>
      <w:proofErr w:type="spellEnd"/>
      <w:r>
        <w:rPr>
          <w:rFonts w:ascii="Arial" w:hAnsi="Arial" w:cs="Arial"/>
          <w:bCs/>
          <w:sz w:val="16"/>
          <w:szCs w:val="16"/>
        </w:rPr>
        <w:t xml:space="preserve"> </w:t>
      </w:r>
      <w:proofErr w:type="spellStart"/>
      <w:r>
        <w:rPr>
          <w:rFonts w:ascii="Arial" w:hAnsi="Arial" w:cs="Arial"/>
          <w:bCs/>
          <w:sz w:val="16"/>
          <w:szCs w:val="16"/>
        </w:rPr>
        <w:t>on</w:t>
      </w:r>
      <w:proofErr w:type="spellEnd"/>
      <w:r>
        <w:rPr>
          <w:rFonts w:ascii="Arial" w:hAnsi="Arial" w:cs="Arial"/>
          <w:bCs/>
          <w:sz w:val="16"/>
          <w:szCs w:val="16"/>
        </w:rPr>
        <w:t xml:space="preserve"> </w:t>
      </w:r>
      <w:proofErr w:type="spellStart"/>
      <w:r>
        <w:rPr>
          <w:rFonts w:ascii="Arial" w:hAnsi="Arial" w:cs="Arial"/>
          <w:bCs/>
          <w:sz w:val="16"/>
          <w:szCs w:val="16"/>
        </w:rPr>
        <w:t>the</w:t>
      </w:r>
      <w:proofErr w:type="spellEnd"/>
      <w:r>
        <w:rPr>
          <w:rFonts w:ascii="Arial" w:hAnsi="Arial" w:cs="Arial"/>
          <w:bCs/>
          <w:sz w:val="16"/>
          <w:szCs w:val="16"/>
        </w:rPr>
        <w:t xml:space="preserve"> </w:t>
      </w:r>
      <w:proofErr w:type="spellStart"/>
      <w:r>
        <w:rPr>
          <w:rFonts w:ascii="Arial" w:hAnsi="Arial" w:cs="Arial"/>
          <w:bCs/>
          <w:sz w:val="16"/>
          <w:szCs w:val="16"/>
        </w:rPr>
        <w:t>recommendation</w:t>
      </w:r>
      <w:proofErr w:type="spellEnd"/>
      <w:r>
        <w:rPr>
          <w:rFonts w:ascii="Arial" w:hAnsi="Arial" w:cs="Arial"/>
          <w:bCs/>
          <w:sz w:val="16"/>
          <w:szCs w:val="16"/>
        </w:rPr>
        <w:t xml:space="preserve"> </w:t>
      </w:r>
      <w:proofErr w:type="spellStart"/>
      <w:r>
        <w:rPr>
          <w:rFonts w:ascii="Arial" w:hAnsi="Arial" w:cs="Arial"/>
          <w:bCs/>
          <w:sz w:val="16"/>
          <w:szCs w:val="16"/>
        </w:rPr>
        <w:t>of</w:t>
      </w:r>
      <w:proofErr w:type="spellEnd"/>
      <w:r>
        <w:rPr>
          <w:rFonts w:ascii="Arial" w:hAnsi="Arial" w:cs="Arial"/>
          <w:bCs/>
          <w:sz w:val="16"/>
          <w:szCs w:val="16"/>
        </w:rPr>
        <w:t xml:space="preserve"> a </w:t>
      </w:r>
      <w:proofErr w:type="spellStart"/>
      <w:r>
        <w:rPr>
          <w:rFonts w:ascii="Arial" w:hAnsi="Arial" w:cs="Arial"/>
          <w:bCs/>
          <w:sz w:val="16"/>
          <w:szCs w:val="16"/>
        </w:rPr>
        <w:t>doctor</w:t>
      </w:r>
      <w:proofErr w:type="spellEnd"/>
      <w:r>
        <w:rPr>
          <w:rFonts w:ascii="Arial" w:hAnsi="Arial" w:cs="Arial"/>
          <w:bCs/>
          <w:sz w:val="16"/>
          <w:szCs w:val="16"/>
        </w:rPr>
        <w:t xml:space="preserve"> </w:t>
      </w:r>
      <w:proofErr w:type="spellStart"/>
      <w:r>
        <w:rPr>
          <w:rFonts w:ascii="Arial" w:hAnsi="Arial" w:cs="Arial"/>
          <w:bCs/>
          <w:sz w:val="16"/>
          <w:szCs w:val="16"/>
        </w:rPr>
        <w:t>for</w:t>
      </w:r>
      <w:proofErr w:type="spellEnd"/>
      <w:r>
        <w:rPr>
          <w:rFonts w:ascii="Arial" w:hAnsi="Arial" w:cs="Arial"/>
          <w:bCs/>
          <w:sz w:val="16"/>
          <w:szCs w:val="16"/>
        </w:rPr>
        <w:t xml:space="preserve"> </w:t>
      </w:r>
      <w:proofErr w:type="spellStart"/>
      <w:r>
        <w:rPr>
          <w:rFonts w:ascii="Arial" w:hAnsi="Arial" w:cs="Arial"/>
          <w:bCs/>
          <w:sz w:val="16"/>
          <w:szCs w:val="16"/>
        </w:rPr>
        <w:t>conditions</w:t>
      </w:r>
      <w:proofErr w:type="spellEnd"/>
      <w:r>
        <w:rPr>
          <w:rFonts w:ascii="Arial" w:hAnsi="Arial" w:cs="Arial"/>
          <w:bCs/>
          <w:sz w:val="16"/>
          <w:szCs w:val="16"/>
        </w:rPr>
        <w:t xml:space="preserve"> </w:t>
      </w:r>
      <w:proofErr w:type="spellStart"/>
      <w:r>
        <w:rPr>
          <w:rFonts w:ascii="Arial" w:hAnsi="Arial" w:cs="Arial"/>
          <w:bCs/>
          <w:sz w:val="16"/>
          <w:szCs w:val="16"/>
        </w:rPr>
        <w:t>that</w:t>
      </w:r>
      <w:proofErr w:type="spellEnd"/>
      <w:r>
        <w:rPr>
          <w:rFonts w:ascii="Arial" w:hAnsi="Arial" w:cs="Arial"/>
          <w:bCs/>
          <w:sz w:val="16"/>
          <w:szCs w:val="16"/>
        </w:rPr>
        <w:t xml:space="preserve"> </w:t>
      </w:r>
      <w:proofErr w:type="spellStart"/>
      <w:r>
        <w:rPr>
          <w:rFonts w:ascii="Arial" w:hAnsi="Arial" w:cs="Arial"/>
          <w:bCs/>
          <w:sz w:val="16"/>
          <w:szCs w:val="16"/>
        </w:rPr>
        <w:t>do</w:t>
      </w:r>
      <w:proofErr w:type="spellEnd"/>
      <w:r>
        <w:rPr>
          <w:rFonts w:ascii="Arial" w:hAnsi="Arial" w:cs="Arial"/>
          <w:bCs/>
          <w:sz w:val="16"/>
          <w:szCs w:val="16"/>
        </w:rPr>
        <w:t xml:space="preserve"> </w:t>
      </w:r>
      <w:proofErr w:type="spellStart"/>
      <w:r>
        <w:rPr>
          <w:rFonts w:ascii="Arial" w:hAnsi="Arial" w:cs="Arial"/>
          <w:bCs/>
          <w:sz w:val="16"/>
          <w:szCs w:val="16"/>
        </w:rPr>
        <w:t>not</w:t>
      </w:r>
      <w:proofErr w:type="spellEnd"/>
      <w:r>
        <w:rPr>
          <w:rFonts w:ascii="Arial" w:hAnsi="Arial" w:cs="Arial"/>
          <w:bCs/>
          <w:sz w:val="16"/>
          <w:szCs w:val="16"/>
        </w:rPr>
        <w:t xml:space="preserve"> </w:t>
      </w:r>
      <w:proofErr w:type="spellStart"/>
      <w:r>
        <w:rPr>
          <w:rFonts w:ascii="Arial" w:hAnsi="Arial" w:cs="Arial"/>
          <w:bCs/>
          <w:sz w:val="16"/>
          <w:szCs w:val="16"/>
        </w:rPr>
        <w:t>pose</w:t>
      </w:r>
      <w:proofErr w:type="spellEnd"/>
      <w:r>
        <w:rPr>
          <w:rFonts w:ascii="Arial" w:hAnsi="Arial" w:cs="Arial"/>
          <w:bCs/>
          <w:sz w:val="16"/>
          <w:szCs w:val="16"/>
        </w:rPr>
        <w:t xml:space="preserve"> a </w:t>
      </w:r>
      <w:proofErr w:type="spellStart"/>
      <w:r>
        <w:rPr>
          <w:rFonts w:ascii="Arial" w:hAnsi="Arial" w:cs="Arial"/>
          <w:bCs/>
          <w:sz w:val="16"/>
          <w:szCs w:val="16"/>
        </w:rPr>
        <w:t>threat</w:t>
      </w:r>
      <w:proofErr w:type="spellEnd"/>
      <w:r>
        <w:rPr>
          <w:rFonts w:ascii="Arial" w:hAnsi="Arial" w:cs="Arial"/>
          <w:bCs/>
          <w:sz w:val="16"/>
          <w:szCs w:val="16"/>
        </w:rPr>
        <w:t xml:space="preserve"> </w:t>
      </w:r>
      <w:proofErr w:type="spellStart"/>
      <w:r>
        <w:rPr>
          <w:rFonts w:ascii="Arial" w:hAnsi="Arial" w:cs="Arial"/>
          <w:bCs/>
          <w:sz w:val="16"/>
          <w:szCs w:val="16"/>
        </w:rPr>
        <w:t>to</w:t>
      </w:r>
      <w:proofErr w:type="spellEnd"/>
      <w:r>
        <w:rPr>
          <w:rFonts w:ascii="Arial" w:hAnsi="Arial" w:cs="Arial"/>
          <w:bCs/>
          <w:sz w:val="16"/>
          <w:szCs w:val="16"/>
        </w:rPr>
        <w:t xml:space="preserve"> </w:t>
      </w:r>
      <w:proofErr w:type="spellStart"/>
      <w:r>
        <w:rPr>
          <w:rFonts w:ascii="Arial" w:hAnsi="Arial" w:cs="Arial"/>
          <w:bCs/>
          <w:sz w:val="16"/>
          <w:szCs w:val="16"/>
        </w:rPr>
        <w:t>the</w:t>
      </w:r>
      <w:proofErr w:type="spellEnd"/>
      <w:r>
        <w:rPr>
          <w:rFonts w:ascii="Arial" w:hAnsi="Arial" w:cs="Arial"/>
          <w:bCs/>
          <w:sz w:val="16"/>
          <w:szCs w:val="16"/>
        </w:rPr>
        <w:t xml:space="preserve"> </w:t>
      </w:r>
      <w:proofErr w:type="spellStart"/>
      <w:r>
        <w:rPr>
          <w:rFonts w:ascii="Arial" w:hAnsi="Arial" w:cs="Arial"/>
          <w:bCs/>
          <w:sz w:val="16"/>
          <w:szCs w:val="16"/>
        </w:rPr>
        <w:t>patient's</w:t>
      </w:r>
      <w:proofErr w:type="spellEnd"/>
      <w:r>
        <w:rPr>
          <w:rFonts w:ascii="Arial" w:hAnsi="Arial" w:cs="Arial"/>
          <w:bCs/>
          <w:sz w:val="16"/>
          <w:szCs w:val="16"/>
        </w:rPr>
        <w:t xml:space="preserve"> </w:t>
      </w:r>
      <w:proofErr w:type="spellStart"/>
      <w:r>
        <w:rPr>
          <w:rFonts w:ascii="Arial" w:hAnsi="Arial" w:cs="Arial"/>
          <w:bCs/>
          <w:sz w:val="16"/>
          <w:szCs w:val="16"/>
        </w:rPr>
        <w:t>life</w:t>
      </w:r>
      <w:proofErr w:type="spellEnd"/>
      <w:r>
        <w:rPr>
          <w:rFonts w:ascii="Arial" w:hAnsi="Arial" w:cs="Arial"/>
          <w:bCs/>
          <w:sz w:val="16"/>
          <w:szCs w:val="16"/>
        </w:rPr>
        <w:t xml:space="preserve">, </w:t>
      </w:r>
      <w:proofErr w:type="spellStart"/>
      <w:r>
        <w:rPr>
          <w:rFonts w:ascii="Arial" w:hAnsi="Arial" w:cs="Arial"/>
          <w:bCs/>
          <w:sz w:val="16"/>
          <w:szCs w:val="16"/>
        </w:rPr>
        <w:t>do</w:t>
      </w:r>
      <w:proofErr w:type="spellEnd"/>
      <w:r>
        <w:rPr>
          <w:rFonts w:ascii="Arial" w:hAnsi="Arial" w:cs="Arial"/>
          <w:bCs/>
          <w:sz w:val="16"/>
          <w:szCs w:val="16"/>
        </w:rPr>
        <w:t xml:space="preserve"> </w:t>
      </w:r>
      <w:proofErr w:type="spellStart"/>
      <w:r>
        <w:rPr>
          <w:rFonts w:ascii="Arial" w:hAnsi="Arial" w:cs="Arial"/>
          <w:bCs/>
          <w:sz w:val="16"/>
          <w:szCs w:val="16"/>
        </w:rPr>
        <w:t>not</w:t>
      </w:r>
      <w:proofErr w:type="spellEnd"/>
      <w:r>
        <w:rPr>
          <w:rFonts w:ascii="Arial" w:hAnsi="Arial" w:cs="Arial"/>
          <w:bCs/>
          <w:sz w:val="16"/>
          <w:szCs w:val="16"/>
        </w:rPr>
        <w:t xml:space="preserve"> </w:t>
      </w:r>
      <w:proofErr w:type="spellStart"/>
      <w:r>
        <w:rPr>
          <w:rFonts w:ascii="Arial" w:hAnsi="Arial" w:cs="Arial"/>
          <w:bCs/>
          <w:sz w:val="16"/>
          <w:szCs w:val="16"/>
        </w:rPr>
        <w:t>require</w:t>
      </w:r>
      <w:proofErr w:type="spellEnd"/>
      <w:r>
        <w:rPr>
          <w:rFonts w:ascii="Arial" w:hAnsi="Arial" w:cs="Arial"/>
          <w:bCs/>
          <w:sz w:val="16"/>
          <w:szCs w:val="16"/>
        </w:rPr>
        <w:t xml:space="preserve"> </w:t>
      </w:r>
      <w:proofErr w:type="spellStart"/>
      <w:r>
        <w:rPr>
          <w:rFonts w:ascii="Arial" w:hAnsi="Arial" w:cs="Arial"/>
          <w:bCs/>
          <w:sz w:val="16"/>
          <w:szCs w:val="16"/>
        </w:rPr>
        <w:t>emergency</w:t>
      </w:r>
      <w:proofErr w:type="spellEnd"/>
      <w:r>
        <w:rPr>
          <w:rFonts w:ascii="Arial" w:hAnsi="Arial" w:cs="Arial"/>
          <w:bCs/>
          <w:sz w:val="16"/>
          <w:szCs w:val="16"/>
        </w:rPr>
        <w:t xml:space="preserve"> </w:t>
      </w:r>
      <w:proofErr w:type="spellStart"/>
      <w:r>
        <w:rPr>
          <w:rFonts w:ascii="Arial" w:hAnsi="Arial" w:cs="Arial"/>
          <w:bCs/>
          <w:sz w:val="16"/>
          <w:szCs w:val="16"/>
        </w:rPr>
        <w:t>and</w:t>
      </w:r>
      <w:proofErr w:type="spellEnd"/>
      <w:r>
        <w:rPr>
          <w:rFonts w:ascii="Arial" w:hAnsi="Arial" w:cs="Arial"/>
          <w:bCs/>
          <w:sz w:val="16"/>
          <w:szCs w:val="16"/>
        </w:rPr>
        <w:t xml:space="preserve"> </w:t>
      </w:r>
      <w:proofErr w:type="spellStart"/>
      <w:r>
        <w:rPr>
          <w:rFonts w:ascii="Arial" w:hAnsi="Arial" w:cs="Arial"/>
          <w:bCs/>
          <w:sz w:val="16"/>
          <w:szCs w:val="16"/>
        </w:rPr>
        <w:t>urgent</w:t>
      </w:r>
      <w:proofErr w:type="spellEnd"/>
      <w:r>
        <w:rPr>
          <w:rFonts w:ascii="Arial" w:hAnsi="Arial" w:cs="Arial"/>
          <w:bCs/>
          <w:sz w:val="16"/>
          <w:szCs w:val="16"/>
        </w:rPr>
        <w:t xml:space="preserve"> </w:t>
      </w:r>
      <w:proofErr w:type="spellStart"/>
      <w:r>
        <w:rPr>
          <w:rFonts w:ascii="Arial" w:hAnsi="Arial" w:cs="Arial"/>
          <w:bCs/>
          <w:sz w:val="16"/>
          <w:szCs w:val="16"/>
        </w:rPr>
        <w:t>medical</w:t>
      </w:r>
      <w:proofErr w:type="spellEnd"/>
      <w:r>
        <w:rPr>
          <w:rFonts w:ascii="Arial" w:hAnsi="Arial" w:cs="Arial"/>
          <w:bCs/>
          <w:sz w:val="16"/>
          <w:szCs w:val="16"/>
        </w:rPr>
        <w:t xml:space="preserve"> </w:t>
      </w:r>
      <w:proofErr w:type="spellStart"/>
      <w:r>
        <w:rPr>
          <w:rFonts w:ascii="Arial" w:hAnsi="Arial" w:cs="Arial"/>
          <w:bCs/>
          <w:sz w:val="16"/>
          <w:szCs w:val="16"/>
        </w:rPr>
        <w:t>care</w:t>
      </w:r>
      <w:proofErr w:type="spellEnd"/>
      <w:r>
        <w:rPr>
          <w:rFonts w:ascii="Arial" w:hAnsi="Arial" w:cs="Arial"/>
          <w:bCs/>
          <w:sz w:val="16"/>
          <w:szCs w:val="16"/>
        </w:rPr>
        <w:t xml:space="preserve">, </w:t>
      </w:r>
      <w:proofErr w:type="spellStart"/>
      <w:r>
        <w:rPr>
          <w:rFonts w:ascii="Arial" w:hAnsi="Arial" w:cs="Arial"/>
          <w:bCs/>
          <w:sz w:val="16"/>
          <w:szCs w:val="16"/>
        </w:rPr>
        <w:t>and</w:t>
      </w:r>
      <w:proofErr w:type="spellEnd"/>
      <w:r>
        <w:rPr>
          <w:rFonts w:ascii="Arial" w:hAnsi="Arial" w:cs="Arial"/>
          <w:bCs/>
          <w:sz w:val="16"/>
          <w:szCs w:val="16"/>
        </w:rPr>
        <w:t xml:space="preserve"> </w:t>
      </w:r>
      <w:proofErr w:type="spellStart"/>
      <w:r>
        <w:rPr>
          <w:rFonts w:ascii="Arial" w:hAnsi="Arial" w:cs="Arial"/>
          <w:bCs/>
          <w:sz w:val="16"/>
          <w:szCs w:val="16"/>
        </w:rPr>
        <w:t>the</w:t>
      </w:r>
      <w:proofErr w:type="spellEnd"/>
      <w:r>
        <w:rPr>
          <w:rFonts w:ascii="Arial" w:hAnsi="Arial" w:cs="Arial"/>
          <w:bCs/>
          <w:sz w:val="16"/>
          <w:szCs w:val="16"/>
        </w:rPr>
        <w:t xml:space="preserve"> </w:t>
      </w:r>
      <w:proofErr w:type="spellStart"/>
      <w:r>
        <w:rPr>
          <w:rFonts w:ascii="Arial" w:hAnsi="Arial" w:cs="Arial"/>
          <w:bCs/>
          <w:sz w:val="16"/>
          <w:szCs w:val="16"/>
        </w:rPr>
        <w:t>postponement</w:t>
      </w:r>
      <w:proofErr w:type="spellEnd"/>
      <w:r>
        <w:rPr>
          <w:rFonts w:ascii="Arial" w:hAnsi="Arial" w:cs="Arial"/>
          <w:bCs/>
          <w:sz w:val="16"/>
          <w:szCs w:val="16"/>
        </w:rPr>
        <w:t xml:space="preserve"> </w:t>
      </w:r>
      <w:proofErr w:type="spellStart"/>
      <w:r>
        <w:rPr>
          <w:rFonts w:ascii="Arial" w:hAnsi="Arial" w:cs="Arial"/>
          <w:bCs/>
          <w:sz w:val="16"/>
          <w:szCs w:val="16"/>
        </w:rPr>
        <w:t>of</w:t>
      </w:r>
      <w:proofErr w:type="spellEnd"/>
      <w:r>
        <w:rPr>
          <w:rFonts w:ascii="Arial" w:hAnsi="Arial" w:cs="Arial"/>
          <w:bCs/>
          <w:sz w:val="16"/>
          <w:szCs w:val="16"/>
        </w:rPr>
        <w:t xml:space="preserve"> </w:t>
      </w:r>
      <w:proofErr w:type="spellStart"/>
      <w:r>
        <w:rPr>
          <w:rFonts w:ascii="Arial" w:hAnsi="Arial" w:cs="Arial"/>
          <w:bCs/>
          <w:sz w:val="16"/>
          <w:szCs w:val="16"/>
        </w:rPr>
        <w:t>which</w:t>
      </w:r>
      <w:proofErr w:type="spellEnd"/>
      <w:r>
        <w:rPr>
          <w:rFonts w:ascii="Arial" w:hAnsi="Arial" w:cs="Arial"/>
          <w:bCs/>
          <w:sz w:val="16"/>
          <w:szCs w:val="16"/>
        </w:rPr>
        <w:t xml:space="preserve"> </w:t>
      </w:r>
      <w:proofErr w:type="spellStart"/>
      <w:r>
        <w:rPr>
          <w:rFonts w:ascii="Arial" w:hAnsi="Arial" w:cs="Arial"/>
          <w:bCs/>
          <w:sz w:val="16"/>
          <w:szCs w:val="16"/>
        </w:rPr>
        <w:t>for</w:t>
      </w:r>
      <w:proofErr w:type="spellEnd"/>
      <w:r>
        <w:rPr>
          <w:rFonts w:ascii="Arial" w:hAnsi="Arial" w:cs="Arial"/>
          <w:bCs/>
          <w:sz w:val="16"/>
          <w:szCs w:val="16"/>
        </w:rPr>
        <w:t xml:space="preserve"> a </w:t>
      </w:r>
      <w:proofErr w:type="spellStart"/>
      <w:r>
        <w:rPr>
          <w:rFonts w:ascii="Arial" w:hAnsi="Arial" w:cs="Arial"/>
          <w:bCs/>
          <w:sz w:val="16"/>
          <w:szCs w:val="16"/>
        </w:rPr>
        <w:t>certain</w:t>
      </w:r>
      <w:proofErr w:type="spellEnd"/>
      <w:r>
        <w:rPr>
          <w:rFonts w:ascii="Arial" w:hAnsi="Arial" w:cs="Arial"/>
          <w:bCs/>
          <w:sz w:val="16"/>
          <w:szCs w:val="16"/>
        </w:rPr>
        <w:t xml:space="preserve"> </w:t>
      </w:r>
      <w:proofErr w:type="spellStart"/>
      <w:r>
        <w:rPr>
          <w:rFonts w:ascii="Arial" w:hAnsi="Arial" w:cs="Arial"/>
          <w:bCs/>
          <w:sz w:val="16"/>
          <w:szCs w:val="16"/>
        </w:rPr>
        <w:t>period</w:t>
      </w:r>
      <w:proofErr w:type="spellEnd"/>
      <w:r>
        <w:rPr>
          <w:rFonts w:ascii="Arial" w:hAnsi="Arial" w:cs="Arial"/>
          <w:bCs/>
          <w:sz w:val="16"/>
          <w:szCs w:val="16"/>
        </w:rPr>
        <w:t xml:space="preserve"> </w:t>
      </w:r>
      <w:proofErr w:type="spellStart"/>
      <w:r>
        <w:rPr>
          <w:rFonts w:ascii="Arial" w:hAnsi="Arial" w:cs="Arial"/>
          <w:bCs/>
          <w:sz w:val="16"/>
          <w:szCs w:val="16"/>
        </w:rPr>
        <w:t>of</w:t>
      </w:r>
      <w:proofErr w:type="spellEnd"/>
      <w:r>
        <w:rPr>
          <w:rFonts w:ascii="Arial" w:hAnsi="Arial" w:cs="Arial"/>
          <w:bCs/>
          <w:sz w:val="16"/>
          <w:szCs w:val="16"/>
        </w:rPr>
        <w:t xml:space="preserve"> </w:t>
      </w:r>
      <w:proofErr w:type="spellStart"/>
      <w:r>
        <w:rPr>
          <w:rFonts w:ascii="Arial" w:hAnsi="Arial" w:cs="Arial"/>
          <w:bCs/>
          <w:sz w:val="16"/>
          <w:szCs w:val="16"/>
        </w:rPr>
        <w:t>time</w:t>
      </w:r>
      <w:proofErr w:type="spellEnd"/>
      <w:r>
        <w:rPr>
          <w:rFonts w:ascii="Arial" w:hAnsi="Arial" w:cs="Arial"/>
          <w:bCs/>
          <w:sz w:val="16"/>
          <w:szCs w:val="16"/>
        </w:rPr>
        <w:t xml:space="preserve"> </w:t>
      </w:r>
      <w:proofErr w:type="spellStart"/>
      <w:r>
        <w:rPr>
          <w:rFonts w:ascii="Arial" w:hAnsi="Arial" w:cs="Arial"/>
          <w:bCs/>
          <w:sz w:val="16"/>
          <w:szCs w:val="16"/>
        </w:rPr>
        <w:t>will</w:t>
      </w:r>
      <w:proofErr w:type="spellEnd"/>
      <w:r>
        <w:rPr>
          <w:rFonts w:ascii="Arial" w:hAnsi="Arial" w:cs="Arial"/>
          <w:bCs/>
          <w:sz w:val="16"/>
          <w:szCs w:val="16"/>
        </w:rPr>
        <w:t xml:space="preserve"> </w:t>
      </w:r>
      <w:proofErr w:type="spellStart"/>
      <w:r>
        <w:rPr>
          <w:rFonts w:ascii="Arial" w:hAnsi="Arial" w:cs="Arial"/>
          <w:bCs/>
          <w:sz w:val="16"/>
          <w:szCs w:val="16"/>
        </w:rPr>
        <w:t>not</w:t>
      </w:r>
      <w:proofErr w:type="spellEnd"/>
      <w:r>
        <w:rPr>
          <w:rFonts w:ascii="Arial" w:hAnsi="Arial" w:cs="Arial"/>
          <w:bCs/>
          <w:sz w:val="16"/>
          <w:szCs w:val="16"/>
        </w:rPr>
        <w:t xml:space="preserve"> </w:t>
      </w:r>
      <w:proofErr w:type="spellStart"/>
      <w:r>
        <w:rPr>
          <w:rFonts w:ascii="Arial" w:hAnsi="Arial" w:cs="Arial"/>
          <w:bCs/>
          <w:sz w:val="16"/>
          <w:szCs w:val="16"/>
        </w:rPr>
        <w:t>lead</w:t>
      </w:r>
      <w:proofErr w:type="spellEnd"/>
      <w:r>
        <w:rPr>
          <w:rFonts w:ascii="Arial" w:hAnsi="Arial" w:cs="Arial"/>
          <w:bCs/>
          <w:sz w:val="16"/>
          <w:szCs w:val="16"/>
        </w:rPr>
        <w:t xml:space="preserve"> </w:t>
      </w:r>
      <w:proofErr w:type="spellStart"/>
      <w:r>
        <w:rPr>
          <w:rFonts w:ascii="Arial" w:hAnsi="Arial" w:cs="Arial"/>
          <w:bCs/>
          <w:sz w:val="16"/>
          <w:szCs w:val="16"/>
        </w:rPr>
        <w:t>to</w:t>
      </w:r>
      <w:proofErr w:type="spellEnd"/>
      <w:r>
        <w:rPr>
          <w:rFonts w:ascii="Arial" w:hAnsi="Arial" w:cs="Arial"/>
          <w:bCs/>
          <w:sz w:val="16"/>
          <w:szCs w:val="16"/>
        </w:rPr>
        <w:t xml:space="preserve"> a </w:t>
      </w:r>
      <w:proofErr w:type="spellStart"/>
      <w:r>
        <w:rPr>
          <w:rFonts w:ascii="Arial" w:hAnsi="Arial" w:cs="Arial"/>
          <w:bCs/>
          <w:sz w:val="16"/>
          <w:szCs w:val="16"/>
        </w:rPr>
        <w:t>deterioration</w:t>
      </w:r>
      <w:proofErr w:type="spellEnd"/>
      <w:r>
        <w:rPr>
          <w:rFonts w:ascii="Arial" w:hAnsi="Arial" w:cs="Arial"/>
          <w:bCs/>
          <w:sz w:val="16"/>
          <w:szCs w:val="16"/>
        </w:rPr>
        <w:t xml:space="preserve"> </w:t>
      </w:r>
      <w:proofErr w:type="spellStart"/>
      <w:r>
        <w:rPr>
          <w:rFonts w:ascii="Arial" w:hAnsi="Arial" w:cs="Arial"/>
          <w:bCs/>
          <w:sz w:val="16"/>
          <w:szCs w:val="16"/>
        </w:rPr>
        <w:t>in</w:t>
      </w:r>
      <w:proofErr w:type="spellEnd"/>
      <w:r>
        <w:rPr>
          <w:rFonts w:ascii="Arial" w:hAnsi="Arial" w:cs="Arial"/>
          <w:bCs/>
          <w:sz w:val="16"/>
          <w:szCs w:val="16"/>
        </w:rPr>
        <w:t xml:space="preserve"> </w:t>
      </w:r>
      <w:proofErr w:type="spellStart"/>
      <w:r>
        <w:rPr>
          <w:rFonts w:ascii="Arial" w:hAnsi="Arial" w:cs="Arial"/>
          <w:bCs/>
          <w:sz w:val="16"/>
          <w:szCs w:val="16"/>
        </w:rPr>
        <w:t>the</w:t>
      </w:r>
      <w:proofErr w:type="spellEnd"/>
      <w:r>
        <w:rPr>
          <w:rFonts w:ascii="Arial" w:hAnsi="Arial" w:cs="Arial"/>
          <w:bCs/>
          <w:sz w:val="16"/>
          <w:szCs w:val="16"/>
        </w:rPr>
        <w:t xml:space="preserve"> </w:t>
      </w:r>
      <w:proofErr w:type="spellStart"/>
      <w:r>
        <w:rPr>
          <w:rFonts w:ascii="Arial" w:hAnsi="Arial" w:cs="Arial"/>
          <w:bCs/>
          <w:sz w:val="16"/>
          <w:szCs w:val="16"/>
        </w:rPr>
        <w:t>patient's</w:t>
      </w:r>
      <w:proofErr w:type="spellEnd"/>
      <w:r>
        <w:rPr>
          <w:rFonts w:ascii="Arial" w:hAnsi="Arial" w:cs="Arial"/>
          <w:bCs/>
          <w:sz w:val="16"/>
          <w:szCs w:val="16"/>
        </w:rPr>
        <w:t xml:space="preserve"> </w:t>
      </w:r>
      <w:proofErr w:type="spellStart"/>
      <w:r>
        <w:rPr>
          <w:rFonts w:ascii="Arial" w:hAnsi="Arial" w:cs="Arial"/>
          <w:bCs/>
          <w:sz w:val="16"/>
          <w:szCs w:val="16"/>
        </w:rPr>
        <w:t>condition</w:t>
      </w:r>
      <w:proofErr w:type="spellEnd"/>
      <w:r>
        <w:rPr>
          <w:rFonts w:ascii="Arial" w:hAnsi="Arial" w:cs="Arial"/>
          <w:bCs/>
          <w:sz w:val="16"/>
          <w:szCs w:val="16"/>
        </w:rPr>
        <w:t xml:space="preserve"> </w:t>
      </w:r>
      <w:proofErr w:type="spellStart"/>
      <w:r>
        <w:rPr>
          <w:rFonts w:ascii="Arial" w:hAnsi="Arial" w:cs="Arial"/>
          <w:bCs/>
          <w:sz w:val="16"/>
          <w:szCs w:val="16"/>
        </w:rPr>
        <w:t>or</w:t>
      </w:r>
      <w:proofErr w:type="spellEnd"/>
      <w:r>
        <w:rPr>
          <w:rFonts w:ascii="Arial" w:hAnsi="Arial" w:cs="Arial"/>
          <w:bCs/>
          <w:sz w:val="16"/>
          <w:szCs w:val="16"/>
        </w:rPr>
        <w:t xml:space="preserve"> a </w:t>
      </w:r>
      <w:proofErr w:type="spellStart"/>
      <w:r>
        <w:rPr>
          <w:rFonts w:ascii="Arial" w:hAnsi="Arial" w:cs="Arial"/>
          <w:bCs/>
          <w:sz w:val="16"/>
          <w:szCs w:val="16"/>
        </w:rPr>
        <w:t>threat</w:t>
      </w:r>
      <w:proofErr w:type="spellEnd"/>
      <w:r>
        <w:rPr>
          <w:rFonts w:ascii="Arial" w:hAnsi="Arial" w:cs="Arial"/>
          <w:bCs/>
          <w:sz w:val="16"/>
          <w:szCs w:val="16"/>
        </w:rPr>
        <w:t xml:space="preserve"> </w:t>
      </w:r>
      <w:proofErr w:type="spellStart"/>
      <w:r>
        <w:rPr>
          <w:rFonts w:ascii="Arial" w:hAnsi="Arial" w:cs="Arial"/>
          <w:bCs/>
          <w:sz w:val="16"/>
          <w:szCs w:val="16"/>
        </w:rPr>
        <w:t>to</w:t>
      </w:r>
      <w:proofErr w:type="spellEnd"/>
      <w:r>
        <w:rPr>
          <w:rFonts w:ascii="Arial" w:hAnsi="Arial" w:cs="Arial"/>
          <w:bCs/>
          <w:sz w:val="16"/>
          <w:szCs w:val="16"/>
        </w:rPr>
        <w:t xml:space="preserve"> </w:t>
      </w:r>
      <w:proofErr w:type="spellStart"/>
      <w:r>
        <w:rPr>
          <w:rFonts w:ascii="Arial" w:hAnsi="Arial" w:cs="Arial"/>
          <w:bCs/>
          <w:sz w:val="16"/>
          <w:szCs w:val="16"/>
        </w:rPr>
        <w:t>their</w:t>
      </w:r>
      <w:proofErr w:type="spellEnd"/>
      <w:r>
        <w:rPr>
          <w:rFonts w:ascii="Arial" w:hAnsi="Arial" w:cs="Arial"/>
          <w:bCs/>
          <w:sz w:val="16"/>
          <w:szCs w:val="16"/>
        </w:rPr>
        <w:t xml:space="preserve"> </w:t>
      </w:r>
      <w:proofErr w:type="spellStart"/>
      <w:r>
        <w:rPr>
          <w:rFonts w:ascii="Arial" w:hAnsi="Arial" w:cs="Arial"/>
          <w:bCs/>
          <w:sz w:val="16"/>
          <w:szCs w:val="16"/>
        </w:rPr>
        <w:t>life</w:t>
      </w:r>
      <w:proofErr w:type="spellEnd"/>
      <w:r>
        <w:rPr>
          <w:rFonts w:ascii="Arial" w:hAnsi="Arial" w:cs="Arial"/>
          <w:bCs/>
          <w:sz w:val="16"/>
          <w:szCs w:val="16"/>
        </w:rPr>
        <w:t xml:space="preserve"> </w:t>
      </w:r>
      <w:proofErr w:type="spellStart"/>
      <w:r>
        <w:rPr>
          <w:rFonts w:ascii="Arial" w:hAnsi="Arial" w:cs="Arial"/>
          <w:bCs/>
          <w:sz w:val="16"/>
          <w:szCs w:val="16"/>
        </w:rPr>
        <w:t>and</w:t>
      </w:r>
      <w:proofErr w:type="spellEnd"/>
      <w:r>
        <w:rPr>
          <w:rFonts w:ascii="Arial" w:hAnsi="Arial" w:cs="Arial"/>
          <w:bCs/>
          <w:sz w:val="16"/>
          <w:szCs w:val="16"/>
        </w:rPr>
        <w:t xml:space="preserve"> </w:t>
      </w:r>
      <w:proofErr w:type="spellStart"/>
      <w:r>
        <w:rPr>
          <w:rFonts w:ascii="Arial" w:hAnsi="Arial" w:cs="Arial"/>
          <w:bCs/>
          <w:sz w:val="16"/>
          <w:szCs w:val="16"/>
        </w:rPr>
        <w:t>health</w:t>
      </w:r>
      <w:proofErr w:type="spellEnd"/>
      <w:r>
        <w:rPr>
          <w:rFonts w:ascii="Arial" w:hAnsi="Arial" w:cs="Arial"/>
          <w:bCs/>
          <w:sz w:val="16"/>
          <w:szCs w:val="16"/>
        </w:rPr>
        <w:t xml:space="preserve">. </w:t>
      </w:r>
      <w:proofErr w:type="spellStart"/>
      <w:r>
        <w:rPr>
          <w:rFonts w:ascii="Arial" w:hAnsi="Arial" w:cs="Arial"/>
          <w:bCs/>
          <w:sz w:val="16"/>
          <w:szCs w:val="16"/>
        </w:rPr>
        <w:t>Hospitalization</w:t>
      </w:r>
      <w:proofErr w:type="spellEnd"/>
      <w:r>
        <w:rPr>
          <w:rFonts w:ascii="Arial" w:hAnsi="Arial" w:cs="Arial"/>
          <w:bCs/>
          <w:sz w:val="16"/>
          <w:szCs w:val="16"/>
        </w:rPr>
        <w:t xml:space="preserve"> </w:t>
      </w:r>
      <w:proofErr w:type="spellStart"/>
      <w:r>
        <w:rPr>
          <w:rFonts w:ascii="Arial" w:hAnsi="Arial" w:cs="Arial"/>
          <w:bCs/>
          <w:sz w:val="16"/>
          <w:szCs w:val="16"/>
        </w:rPr>
        <w:t>is</w:t>
      </w:r>
      <w:proofErr w:type="spellEnd"/>
      <w:r>
        <w:rPr>
          <w:rFonts w:ascii="Arial" w:hAnsi="Arial" w:cs="Arial"/>
          <w:bCs/>
          <w:sz w:val="16"/>
          <w:szCs w:val="16"/>
        </w:rPr>
        <w:t xml:space="preserve"> </w:t>
      </w:r>
      <w:proofErr w:type="spellStart"/>
      <w:r>
        <w:rPr>
          <w:rFonts w:ascii="Arial" w:hAnsi="Arial" w:cs="Arial"/>
          <w:bCs/>
          <w:sz w:val="16"/>
          <w:szCs w:val="16"/>
        </w:rPr>
        <w:t>carried</w:t>
      </w:r>
      <w:proofErr w:type="spellEnd"/>
      <w:r>
        <w:rPr>
          <w:rFonts w:ascii="Arial" w:hAnsi="Arial" w:cs="Arial"/>
          <w:bCs/>
          <w:sz w:val="16"/>
          <w:szCs w:val="16"/>
        </w:rPr>
        <w:t xml:space="preserve"> </w:t>
      </w:r>
      <w:proofErr w:type="spellStart"/>
      <w:r>
        <w:rPr>
          <w:rFonts w:ascii="Arial" w:hAnsi="Arial" w:cs="Arial"/>
          <w:bCs/>
          <w:sz w:val="16"/>
          <w:szCs w:val="16"/>
        </w:rPr>
        <w:t>out</w:t>
      </w:r>
      <w:proofErr w:type="spellEnd"/>
      <w:r>
        <w:rPr>
          <w:rFonts w:ascii="Arial" w:hAnsi="Arial" w:cs="Arial"/>
          <w:bCs/>
          <w:sz w:val="16"/>
          <w:szCs w:val="16"/>
        </w:rPr>
        <w:t xml:space="preserve"> </w:t>
      </w:r>
      <w:proofErr w:type="spellStart"/>
      <w:r>
        <w:rPr>
          <w:rFonts w:ascii="Arial" w:hAnsi="Arial" w:cs="Arial"/>
          <w:bCs/>
          <w:sz w:val="16"/>
          <w:szCs w:val="16"/>
        </w:rPr>
        <w:t>on</w:t>
      </w:r>
      <w:proofErr w:type="spellEnd"/>
      <w:r>
        <w:rPr>
          <w:rFonts w:ascii="Arial" w:hAnsi="Arial" w:cs="Arial"/>
          <w:bCs/>
          <w:sz w:val="16"/>
          <w:szCs w:val="16"/>
        </w:rPr>
        <w:t xml:space="preserve"> </w:t>
      </w:r>
      <w:proofErr w:type="spellStart"/>
      <w:r>
        <w:rPr>
          <w:rFonts w:ascii="Arial" w:hAnsi="Arial" w:cs="Arial"/>
          <w:bCs/>
          <w:sz w:val="16"/>
          <w:szCs w:val="16"/>
        </w:rPr>
        <w:t>the</w:t>
      </w:r>
      <w:proofErr w:type="spellEnd"/>
      <w:r>
        <w:rPr>
          <w:rFonts w:ascii="Arial" w:hAnsi="Arial" w:cs="Arial"/>
          <w:bCs/>
          <w:sz w:val="16"/>
          <w:szCs w:val="16"/>
        </w:rPr>
        <w:t xml:space="preserve"> </w:t>
      </w:r>
      <w:proofErr w:type="spellStart"/>
      <w:r>
        <w:rPr>
          <w:rFonts w:ascii="Arial" w:hAnsi="Arial" w:cs="Arial"/>
          <w:bCs/>
          <w:sz w:val="16"/>
          <w:szCs w:val="16"/>
        </w:rPr>
        <w:t>basis</w:t>
      </w:r>
      <w:proofErr w:type="spellEnd"/>
      <w:r>
        <w:rPr>
          <w:rFonts w:ascii="Arial" w:hAnsi="Arial" w:cs="Arial"/>
          <w:bCs/>
          <w:sz w:val="16"/>
          <w:szCs w:val="16"/>
        </w:rPr>
        <w:t xml:space="preserve"> </w:t>
      </w:r>
      <w:proofErr w:type="spellStart"/>
      <w:r>
        <w:rPr>
          <w:rFonts w:ascii="Arial" w:hAnsi="Arial" w:cs="Arial"/>
          <w:bCs/>
          <w:sz w:val="16"/>
          <w:szCs w:val="16"/>
        </w:rPr>
        <w:t>of</w:t>
      </w:r>
      <w:proofErr w:type="spellEnd"/>
      <w:r>
        <w:rPr>
          <w:rFonts w:ascii="Arial" w:hAnsi="Arial" w:cs="Arial"/>
          <w:bCs/>
          <w:sz w:val="16"/>
          <w:szCs w:val="16"/>
        </w:rPr>
        <w:t xml:space="preserve"> a </w:t>
      </w:r>
      <w:proofErr w:type="spellStart"/>
      <w:r>
        <w:rPr>
          <w:rFonts w:ascii="Arial" w:hAnsi="Arial" w:cs="Arial"/>
          <w:bCs/>
          <w:sz w:val="16"/>
          <w:szCs w:val="16"/>
        </w:rPr>
        <w:t>referral</w:t>
      </w:r>
      <w:proofErr w:type="spellEnd"/>
      <w:r>
        <w:rPr>
          <w:rFonts w:ascii="Arial" w:hAnsi="Arial" w:cs="Arial"/>
          <w:bCs/>
          <w:sz w:val="16"/>
          <w:szCs w:val="16"/>
        </w:rPr>
        <w:t xml:space="preserve"> </w:t>
      </w:r>
      <w:proofErr w:type="spellStart"/>
      <w:r>
        <w:rPr>
          <w:rFonts w:ascii="Arial" w:hAnsi="Arial" w:cs="Arial"/>
          <w:bCs/>
          <w:sz w:val="16"/>
          <w:szCs w:val="16"/>
        </w:rPr>
        <w:t>for</w:t>
      </w:r>
      <w:proofErr w:type="spellEnd"/>
      <w:r>
        <w:rPr>
          <w:rFonts w:ascii="Arial" w:hAnsi="Arial" w:cs="Arial"/>
          <w:bCs/>
          <w:sz w:val="16"/>
          <w:szCs w:val="16"/>
        </w:rPr>
        <w:t xml:space="preserve"> </w:t>
      </w:r>
      <w:proofErr w:type="spellStart"/>
      <w:r>
        <w:rPr>
          <w:rFonts w:ascii="Arial" w:hAnsi="Arial" w:cs="Arial"/>
          <w:bCs/>
          <w:sz w:val="16"/>
          <w:szCs w:val="16"/>
        </w:rPr>
        <w:t>planned</w:t>
      </w:r>
      <w:proofErr w:type="spellEnd"/>
      <w:r>
        <w:rPr>
          <w:rFonts w:ascii="Arial" w:hAnsi="Arial" w:cs="Arial"/>
          <w:bCs/>
          <w:sz w:val="16"/>
          <w:szCs w:val="16"/>
        </w:rPr>
        <w:t xml:space="preserve"> </w:t>
      </w:r>
      <w:proofErr w:type="spellStart"/>
      <w:r>
        <w:rPr>
          <w:rFonts w:ascii="Arial" w:hAnsi="Arial" w:cs="Arial"/>
          <w:bCs/>
          <w:sz w:val="16"/>
          <w:szCs w:val="16"/>
        </w:rPr>
        <w:t>hospitalization</w:t>
      </w:r>
      <w:proofErr w:type="spellEnd"/>
      <w:r>
        <w:rPr>
          <w:rFonts w:ascii="Arial" w:hAnsi="Arial" w:cs="Arial"/>
          <w:bCs/>
          <w:sz w:val="16"/>
          <w:szCs w:val="16"/>
        </w:rPr>
        <w:t xml:space="preserve"> </w:t>
      </w:r>
      <w:proofErr w:type="spellStart"/>
      <w:r>
        <w:rPr>
          <w:rFonts w:ascii="Arial" w:hAnsi="Arial" w:cs="Arial"/>
          <w:bCs/>
          <w:sz w:val="16"/>
          <w:szCs w:val="16"/>
        </w:rPr>
        <w:t>and</w:t>
      </w:r>
      <w:proofErr w:type="spellEnd"/>
      <w:r>
        <w:rPr>
          <w:rFonts w:ascii="Arial" w:hAnsi="Arial" w:cs="Arial"/>
          <w:bCs/>
          <w:sz w:val="16"/>
          <w:szCs w:val="16"/>
        </w:rPr>
        <w:t xml:space="preserve"> </w:t>
      </w:r>
      <w:proofErr w:type="spellStart"/>
      <w:r>
        <w:rPr>
          <w:rFonts w:ascii="Arial" w:hAnsi="Arial" w:cs="Arial"/>
          <w:bCs/>
          <w:sz w:val="16"/>
          <w:szCs w:val="16"/>
        </w:rPr>
        <w:t>an</w:t>
      </w:r>
      <w:proofErr w:type="spellEnd"/>
      <w:r>
        <w:rPr>
          <w:rFonts w:ascii="Arial" w:hAnsi="Arial" w:cs="Arial"/>
          <w:bCs/>
          <w:sz w:val="16"/>
          <w:szCs w:val="16"/>
        </w:rPr>
        <w:t xml:space="preserve"> </w:t>
      </w:r>
      <w:proofErr w:type="spellStart"/>
      <w:r>
        <w:rPr>
          <w:rFonts w:ascii="Arial" w:hAnsi="Arial" w:cs="Arial"/>
          <w:bCs/>
          <w:sz w:val="16"/>
          <w:szCs w:val="16"/>
        </w:rPr>
        <w:t>outpatient</w:t>
      </w:r>
      <w:proofErr w:type="spellEnd"/>
      <w:r>
        <w:rPr>
          <w:rFonts w:ascii="Arial" w:hAnsi="Arial" w:cs="Arial"/>
          <w:bCs/>
          <w:sz w:val="16"/>
          <w:szCs w:val="16"/>
        </w:rPr>
        <w:t xml:space="preserve"> </w:t>
      </w:r>
      <w:proofErr w:type="spellStart"/>
      <w:r>
        <w:rPr>
          <w:rFonts w:ascii="Arial" w:hAnsi="Arial" w:cs="Arial"/>
          <w:bCs/>
          <w:sz w:val="16"/>
          <w:szCs w:val="16"/>
        </w:rPr>
        <w:t>card</w:t>
      </w:r>
      <w:proofErr w:type="spellEnd"/>
      <w:r>
        <w:rPr>
          <w:rFonts w:ascii="Arial" w:hAnsi="Arial" w:cs="Arial"/>
          <w:bCs/>
          <w:sz w:val="16"/>
          <w:szCs w:val="16"/>
        </w:rPr>
        <w:t xml:space="preserve"> </w:t>
      </w:r>
      <w:proofErr w:type="spellStart"/>
      <w:r>
        <w:rPr>
          <w:rFonts w:ascii="Arial" w:hAnsi="Arial" w:cs="Arial"/>
          <w:bCs/>
          <w:sz w:val="16"/>
          <w:szCs w:val="16"/>
        </w:rPr>
        <w:t>or</w:t>
      </w:r>
      <w:proofErr w:type="spellEnd"/>
      <w:r>
        <w:rPr>
          <w:rFonts w:ascii="Arial" w:hAnsi="Arial" w:cs="Arial"/>
          <w:bCs/>
          <w:sz w:val="16"/>
          <w:szCs w:val="16"/>
        </w:rPr>
        <w:t xml:space="preserve"> </w:t>
      </w:r>
      <w:proofErr w:type="spellStart"/>
      <w:r>
        <w:rPr>
          <w:rFonts w:ascii="Arial" w:hAnsi="Arial" w:cs="Arial"/>
          <w:bCs/>
          <w:sz w:val="16"/>
          <w:szCs w:val="16"/>
        </w:rPr>
        <w:t>an</w:t>
      </w:r>
      <w:proofErr w:type="spellEnd"/>
      <w:r>
        <w:rPr>
          <w:rFonts w:ascii="Arial" w:hAnsi="Arial" w:cs="Arial"/>
          <w:bCs/>
          <w:sz w:val="16"/>
          <w:szCs w:val="16"/>
        </w:rPr>
        <w:t xml:space="preserve"> </w:t>
      </w:r>
      <w:proofErr w:type="spellStart"/>
      <w:r>
        <w:rPr>
          <w:rFonts w:ascii="Arial" w:hAnsi="Arial" w:cs="Arial"/>
          <w:bCs/>
          <w:sz w:val="16"/>
          <w:szCs w:val="16"/>
        </w:rPr>
        <w:t>extract</w:t>
      </w:r>
      <w:proofErr w:type="spellEnd"/>
      <w:r>
        <w:rPr>
          <w:rFonts w:ascii="Arial" w:hAnsi="Arial" w:cs="Arial"/>
          <w:bCs/>
          <w:sz w:val="16"/>
          <w:szCs w:val="16"/>
        </w:rPr>
        <w:t xml:space="preserve"> </w:t>
      </w:r>
      <w:proofErr w:type="spellStart"/>
      <w:r>
        <w:rPr>
          <w:rFonts w:ascii="Arial" w:hAnsi="Arial" w:cs="Arial"/>
          <w:bCs/>
          <w:sz w:val="16"/>
          <w:szCs w:val="16"/>
        </w:rPr>
        <w:t>from</w:t>
      </w:r>
      <w:proofErr w:type="spellEnd"/>
      <w:r>
        <w:rPr>
          <w:rFonts w:ascii="Arial" w:hAnsi="Arial" w:cs="Arial"/>
          <w:bCs/>
          <w:sz w:val="16"/>
          <w:szCs w:val="16"/>
        </w:rPr>
        <w:t xml:space="preserve"> </w:t>
      </w:r>
      <w:proofErr w:type="spellStart"/>
      <w:r>
        <w:rPr>
          <w:rFonts w:ascii="Arial" w:hAnsi="Arial" w:cs="Arial"/>
          <w:bCs/>
          <w:sz w:val="16"/>
          <w:szCs w:val="16"/>
        </w:rPr>
        <w:t>it</w:t>
      </w:r>
      <w:proofErr w:type="spellEnd"/>
      <w:r>
        <w:rPr>
          <w:rFonts w:ascii="Arial" w:hAnsi="Arial" w:cs="Arial"/>
          <w:bCs/>
          <w:sz w:val="16"/>
          <w:szCs w:val="16"/>
        </w:rPr>
        <w:t xml:space="preserve"> </w:t>
      </w:r>
      <w:proofErr w:type="spellStart"/>
      <w:r>
        <w:rPr>
          <w:rFonts w:ascii="Arial" w:hAnsi="Arial" w:cs="Arial"/>
          <w:bCs/>
          <w:sz w:val="16"/>
          <w:szCs w:val="16"/>
        </w:rPr>
        <w:t>containing</w:t>
      </w:r>
      <w:proofErr w:type="spellEnd"/>
      <w:r>
        <w:rPr>
          <w:rFonts w:ascii="Arial" w:hAnsi="Arial" w:cs="Arial"/>
          <w:bCs/>
          <w:sz w:val="16"/>
          <w:szCs w:val="16"/>
        </w:rPr>
        <w:t xml:space="preserve"> </w:t>
      </w:r>
      <w:proofErr w:type="spellStart"/>
      <w:r>
        <w:rPr>
          <w:rFonts w:ascii="Arial" w:hAnsi="Arial" w:cs="Arial"/>
          <w:bCs/>
          <w:sz w:val="16"/>
          <w:szCs w:val="16"/>
        </w:rPr>
        <w:t>all</w:t>
      </w:r>
      <w:proofErr w:type="spellEnd"/>
      <w:r>
        <w:rPr>
          <w:rFonts w:ascii="Arial" w:hAnsi="Arial" w:cs="Arial"/>
          <w:bCs/>
          <w:sz w:val="16"/>
          <w:szCs w:val="16"/>
        </w:rPr>
        <w:t xml:space="preserve"> </w:t>
      </w:r>
      <w:proofErr w:type="spellStart"/>
      <w:r>
        <w:rPr>
          <w:rFonts w:ascii="Arial" w:hAnsi="Arial" w:cs="Arial"/>
          <w:bCs/>
          <w:sz w:val="16"/>
          <w:szCs w:val="16"/>
        </w:rPr>
        <w:t>the</w:t>
      </w:r>
      <w:proofErr w:type="spellEnd"/>
      <w:r>
        <w:rPr>
          <w:rFonts w:ascii="Arial" w:hAnsi="Arial" w:cs="Arial"/>
          <w:bCs/>
          <w:sz w:val="16"/>
          <w:szCs w:val="16"/>
        </w:rPr>
        <w:t xml:space="preserve"> </w:t>
      </w:r>
      <w:proofErr w:type="spellStart"/>
      <w:r>
        <w:rPr>
          <w:rFonts w:ascii="Arial" w:hAnsi="Arial" w:cs="Arial"/>
          <w:bCs/>
          <w:sz w:val="16"/>
          <w:szCs w:val="16"/>
        </w:rPr>
        <w:t>necessary</w:t>
      </w:r>
      <w:proofErr w:type="spellEnd"/>
      <w:r>
        <w:rPr>
          <w:rFonts w:ascii="Arial" w:hAnsi="Arial" w:cs="Arial"/>
          <w:bCs/>
          <w:sz w:val="16"/>
          <w:szCs w:val="16"/>
        </w:rPr>
        <w:t xml:space="preserve"> </w:t>
      </w:r>
      <w:proofErr w:type="spellStart"/>
      <w:r>
        <w:rPr>
          <w:rFonts w:ascii="Arial" w:hAnsi="Arial" w:cs="Arial"/>
          <w:bCs/>
          <w:sz w:val="16"/>
          <w:szCs w:val="16"/>
        </w:rPr>
        <w:t>results</w:t>
      </w:r>
      <w:proofErr w:type="spellEnd"/>
      <w:r>
        <w:rPr>
          <w:rFonts w:ascii="Arial" w:hAnsi="Arial" w:cs="Arial"/>
          <w:bCs/>
          <w:sz w:val="16"/>
          <w:szCs w:val="16"/>
        </w:rPr>
        <w:t xml:space="preserve"> </w:t>
      </w:r>
      <w:proofErr w:type="spellStart"/>
      <w:r>
        <w:rPr>
          <w:rFonts w:ascii="Arial" w:hAnsi="Arial" w:cs="Arial"/>
          <w:bCs/>
          <w:sz w:val="16"/>
          <w:szCs w:val="16"/>
        </w:rPr>
        <w:t>of</w:t>
      </w:r>
      <w:proofErr w:type="spellEnd"/>
      <w:r>
        <w:rPr>
          <w:rFonts w:ascii="Arial" w:hAnsi="Arial" w:cs="Arial"/>
          <w:bCs/>
          <w:sz w:val="16"/>
          <w:szCs w:val="16"/>
        </w:rPr>
        <w:t xml:space="preserve"> </w:t>
      </w:r>
      <w:proofErr w:type="spellStart"/>
      <w:r>
        <w:rPr>
          <w:rFonts w:ascii="Arial" w:hAnsi="Arial" w:cs="Arial"/>
          <w:bCs/>
          <w:sz w:val="16"/>
          <w:szCs w:val="16"/>
        </w:rPr>
        <w:t>the</w:t>
      </w:r>
      <w:proofErr w:type="spellEnd"/>
      <w:r>
        <w:rPr>
          <w:rFonts w:ascii="Arial" w:hAnsi="Arial" w:cs="Arial"/>
          <w:bCs/>
          <w:sz w:val="16"/>
          <w:szCs w:val="16"/>
        </w:rPr>
        <w:t xml:space="preserve"> </w:t>
      </w:r>
      <w:proofErr w:type="spellStart"/>
      <w:r>
        <w:rPr>
          <w:rFonts w:ascii="Arial" w:hAnsi="Arial" w:cs="Arial"/>
          <w:bCs/>
          <w:sz w:val="16"/>
          <w:szCs w:val="16"/>
        </w:rPr>
        <w:t>pre-hospital</w:t>
      </w:r>
      <w:proofErr w:type="spellEnd"/>
      <w:r>
        <w:rPr>
          <w:rFonts w:ascii="Arial" w:hAnsi="Arial" w:cs="Arial"/>
          <w:bCs/>
          <w:sz w:val="16"/>
          <w:szCs w:val="16"/>
        </w:rPr>
        <w:t xml:space="preserve"> </w:t>
      </w:r>
      <w:proofErr w:type="spellStart"/>
      <w:r>
        <w:rPr>
          <w:rFonts w:ascii="Arial" w:hAnsi="Arial" w:cs="Arial"/>
          <w:bCs/>
          <w:sz w:val="16"/>
          <w:szCs w:val="16"/>
        </w:rPr>
        <w:t>examination</w:t>
      </w:r>
      <w:proofErr w:type="spellEnd"/>
      <w:r>
        <w:rPr>
          <w:rFonts w:ascii="Arial" w:hAnsi="Arial" w:cs="Arial"/>
          <w:bCs/>
          <w:sz w:val="16"/>
          <w:szCs w:val="16"/>
        </w:rPr>
        <w:t>.</w:t>
      </w:r>
    </w:p>
  </w:footnote>
  <w:footnote w:id="24">
    <w:p w14:paraId="15F1BA7A" w14:textId="6596E62D" w:rsidR="00212764" w:rsidRDefault="00212764" w:rsidP="00C8066F">
      <w:pPr>
        <w:pStyle w:val="afe"/>
        <w:jc w:val="both"/>
        <w:rPr>
          <w:rFonts w:ascii="Arial" w:hAnsi="Arial" w:cs="Arial"/>
          <w:bCs/>
          <w:sz w:val="18"/>
          <w:szCs w:val="18"/>
        </w:rPr>
      </w:pPr>
      <w:r>
        <w:rPr>
          <w:rFonts w:ascii="Arial" w:hAnsi="Arial" w:cs="Arial"/>
          <w:bCs/>
          <w:sz w:val="16"/>
          <w:szCs w:val="16"/>
          <w:vertAlign w:val="superscript"/>
        </w:rPr>
        <w:footnoteRef/>
      </w:r>
      <w:r>
        <w:rPr>
          <w:rFonts w:ascii="Arial" w:hAnsi="Arial" w:cs="Arial"/>
          <w:bCs/>
          <w:sz w:val="16"/>
          <w:szCs w:val="16"/>
        </w:rPr>
        <w:t xml:space="preserve"> </w:t>
      </w:r>
      <w:proofErr w:type="spellStart"/>
      <w:r w:rsidR="007E214E">
        <w:rPr>
          <w:rFonts w:ascii="Arial" w:hAnsi="Arial" w:cs="Arial"/>
          <w:bCs/>
          <w:sz w:val="16"/>
          <w:szCs w:val="16"/>
        </w:rPr>
        <w:t>SOGAZ</w:t>
      </w:r>
      <w:proofErr w:type="spellEnd"/>
      <w:r w:rsidR="007E214E">
        <w:rPr>
          <w:rFonts w:ascii="Arial" w:hAnsi="Arial" w:cs="Arial"/>
          <w:bCs/>
          <w:sz w:val="16"/>
          <w:szCs w:val="16"/>
        </w:rPr>
        <w:t xml:space="preserve"> </w:t>
      </w:r>
      <w:proofErr w:type="spellStart"/>
      <w:r w:rsidR="007E214E">
        <w:rPr>
          <w:rFonts w:ascii="Arial" w:hAnsi="Arial" w:cs="Arial"/>
          <w:bCs/>
          <w:sz w:val="16"/>
          <w:szCs w:val="16"/>
        </w:rPr>
        <w:t>INSURANCE</w:t>
      </w:r>
      <w:proofErr w:type="spellEnd"/>
      <w:r>
        <w:rPr>
          <w:rFonts w:ascii="Arial" w:hAnsi="Arial" w:cs="Arial"/>
          <w:bCs/>
          <w:sz w:val="16"/>
          <w:szCs w:val="16"/>
        </w:rPr>
        <w:t xml:space="preserve"> </w:t>
      </w:r>
      <w:proofErr w:type="spellStart"/>
      <w:r>
        <w:rPr>
          <w:rFonts w:ascii="Arial" w:hAnsi="Arial" w:cs="Arial"/>
          <w:bCs/>
          <w:sz w:val="16"/>
          <w:szCs w:val="16"/>
        </w:rPr>
        <w:t>pays</w:t>
      </w:r>
      <w:proofErr w:type="spellEnd"/>
      <w:r>
        <w:rPr>
          <w:rFonts w:ascii="Arial" w:hAnsi="Arial" w:cs="Arial"/>
          <w:bCs/>
          <w:sz w:val="16"/>
          <w:szCs w:val="16"/>
        </w:rPr>
        <w:t xml:space="preserve"> </w:t>
      </w:r>
      <w:proofErr w:type="spellStart"/>
      <w:r>
        <w:rPr>
          <w:rFonts w:ascii="Arial" w:hAnsi="Arial" w:cs="Arial"/>
          <w:bCs/>
          <w:sz w:val="16"/>
          <w:szCs w:val="16"/>
        </w:rPr>
        <w:t>for</w:t>
      </w:r>
      <w:proofErr w:type="spellEnd"/>
      <w:r>
        <w:rPr>
          <w:rFonts w:ascii="Arial" w:hAnsi="Arial" w:cs="Arial"/>
          <w:bCs/>
          <w:sz w:val="16"/>
          <w:szCs w:val="16"/>
        </w:rPr>
        <w:t xml:space="preserve"> </w:t>
      </w:r>
      <w:proofErr w:type="spellStart"/>
      <w:r>
        <w:rPr>
          <w:rFonts w:ascii="Arial" w:hAnsi="Arial" w:cs="Arial"/>
          <w:bCs/>
          <w:sz w:val="16"/>
          <w:szCs w:val="16"/>
        </w:rPr>
        <w:t>inpatient</w:t>
      </w:r>
      <w:proofErr w:type="spellEnd"/>
      <w:r>
        <w:rPr>
          <w:rFonts w:ascii="Arial" w:hAnsi="Arial" w:cs="Arial"/>
          <w:bCs/>
          <w:sz w:val="16"/>
          <w:szCs w:val="16"/>
        </w:rPr>
        <w:t xml:space="preserve"> </w:t>
      </w:r>
      <w:proofErr w:type="spellStart"/>
      <w:r>
        <w:rPr>
          <w:rFonts w:ascii="Arial" w:hAnsi="Arial" w:cs="Arial"/>
          <w:bCs/>
          <w:sz w:val="16"/>
          <w:szCs w:val="16"/>
        </w:rPr>
        <w:t>medical</w:t>
      </w:r>
      <w:proofErr w:type="spellEnd"/>
      <w:r>
        <w:rPr>
          <w:rFonts w:ascii="Arial" w:hAnsi="Arial" w:cs="Arial"/>
          <w:bCs/>
          <w:sz w:val="16"/>
          <w:szCs w:val="16"/>
        </w:rPr>
        <w:t xml:space="preserve"> </w:t>
      </w:r>
      <w:proofErr w:type="spellStart"/>
      <w:r>
        <w:rPr>
          <w:rFonts w:ascii="Arial" w:hAnsi="Arial" w:cs="Arial"/>
          <w:bCs/>
          <w:sz w:val="16"/>
          <w:szCs w:val="16"/>
        </w:rPr>
        <w:t>services</w:t>
      </w:r>
      <w:proofErr w:type="spellEnd"/>
      <w:r>
        <w:rPr>
          <w:rFonts w:ascii="Arial" w:hAnsi="Arial" w:cs="Arial"/>
          <w:bCs/>
          <w:sz w:val="16"/>
          <w:szCs w:val="16"/>
        </w:rPr>
        <w:t xml:space="preserve"> </w:t>
      </w:r>
      <w:proofErr w:type="spellStart"/>
      <w:r>
        <w:rPr>
          <w:rFonts w:ascii="Arial" w:hAnsi="Arial" w:cs="Arial"/>
          <w:bCs/>
          <w:sz w:val="16"/>
          <w:szCs w:val="16"/>
        </w:rPr>
        <w:t>provided</w:t>
      </w:r>
      <w:proofErr w:type="spellEnd"/>
      <w:r>
        <w:rPr>
          <w:rFonts w:ascii="Arial" w:hAnsi="Arial" w:cs="Arial"/>
          <w:bCs/>
          <w:sz w:val="16"/>
          <w:szCs w:val="16"/>
        </w:rPr>
        <w:t xml:space="preserve"> </w:t>
      </w:r>
      <w:proofErr w:type="spellStart"/>
      <w:r>
        <w:rPr>
          <w:rFonts w:ascii="Arial" w:hAnsi="Arial" w:cs="Arial"/>
          <w:bCs/>
          <w:sz w:val="16"/>
          <w:szCs w:val="16"/>
        </w:rPr>
        <w:t>in</w:t>
      </w:r>
      <w:proofErr w:type="spellEnd"/>
      <w:r>
        <w:rPr>
          <w:rFonts w:ascii="Arial" w:hAnsi="Arial" w:cs="Arial"/>
          <w:bCs/>
          <w:sz w:val="16"/>
          <w:szCs w:val="16"/>
        </w:rPr>
        <w:t xml:space="preserve"> </w:t>
      </w:r>
      <w:proofErr w:type="spellStart"/>
      <w:r>
        <w:rPr>
          <w:rFonts w:ascii="Arial" w:hAnsi="Arial" w:cs="Arial"/>
          <w:bCs/>
          <w:sz w:val="16"/>
          <w:szCs w:val="16"/>
        </w:rPr>
        <w:t>cases</w:t>
      </w:r>
      <w:proofErr w:type="spellEnd"/>
      <w:r>
        <w:rPr>
          <w:rFonts w:ascii="Arial" w:hAnsi="Arial" w:cs="Arial"/>
          <w:bCs/>
          <w:sz w:val="16"/>
          <w:szCs w:val="16"/>
        </w:rPr>
        <w:t xml:space="preserve"> </w:t>
      </w:r>
      <w:proofErr w:type="spellStart"/>
      <w:r>
        <w:rPr>
          <w:rFonts w:ascii="Arial" w:hAnsi="Arial" w:cs="Arial"/>
          <w:bCs/>
          <w:sz w:val="16"/>
          <w:szCs w:val="16"/>
        </w:rPr>
        <w:t>that</w:t>
      </w:r>
      <w:proofErr w:type="spellEnd"/>
      <w:r>
        <w:rPr>
          <w:rFonts w:ascii="Arial" w:hAnsi="Arial" w:cs="Arial"/>
          <w:bCs/>
          <w:sz w:val="16"/>
          <w:szCs w:val="16"/>
        </w:rPr>
        <w:t xml:space="preserve"> </w:t>
      </w:r>
      <w:proofErr w:type="spellStart"/>
      <w:r>
        <w:rPr>
          <w:rFonts w:ascii="Arial" w:hAnsi="Arial" w:cs="Arial"/>
          <w:bCs/>
          <w:sz w:val="16"/>
          <w:szCs w:val="16"/>
        </w:rPr>
        <w:t>were</w:t>
      </w:r>
      <w:proofErr w:type="spellEnd"/>
      <w:r>
        <w:rPr>
          <w:rFonts w:ascii="Arial" w:hAnsi="Arial" w:cs="Arial"/>
          <w:bCs/>
          <w:sz w:val="16"/>
          <w:szCs w:val="16"/>
        </w:rPr>
        <w:t xml:space="preserve"> </w:t>
      </w:r>
      <w:proofErr w:type="spellStart"/>
      <w:r>
        <w:rPr>
          <w:rFonts w:ascii="Arial" w:hAnsi="Arial" w:cs="Arial"/>
          <w:bCs/>
          <w:sz w:val="16"/>
          <w:szCs w:val="16"/>
        </w:rPr>
        <w:t>the</w:t>
      </w:r>
      <w:proofErr w:type="spellEnd"/>
      <w:r>
        <w:rPr>
          <w:rFonts w:ascii="Arial" w:hAnsi="Arial" w:cs="Arial"/>
          <w:bCs/>
          <w:sz w:val="16"/>
          <w:szCs w:val="16"/>
        </w:rPr>
        <w:t xml:space="preserve"> </w:t>
      </w:r>
      <w:proofErr w:type="spellStart"/>
      <w:r>
        <w:rPr>
          <w:rFonts w:ascii="Arial" w:hAnsi="Arial" w:cs="Arial"/>
          <w:bCs/>
          <w:sz w:val="16"/>
          <w:szCs w:val="16"/>
        </w:rPr>
        <w:t>direct</w:t>
      </w:r>
      <w:proofErr w:type="spellEnd"/>
      <w:r>
        <w:rPr>
          <w:rFonts w:ascii="Arial" w:hAnsi="Arial" w:cs="Arial"/>
          <w:bCs/>
          <w:sz w:val="16"/>
          <w:szCs w:val="16"/>
        </w:rPr>
        <w:t xml:space="preserve"> </w:t>
      </w:r>
      <w:proofErr w:type="spellStart"/>
      <w:r>
        <w:rPr>
          <w:rFonts w:ascii="Arial" w:hAnsi="Arial" w:cs="Arial"/>
          <w:bCs/>
          <w:sz w:val="16"/>
          <w:szCs w:val="16"/>
        </w:rPr>
        <w:t>cause</w:t>
      </w:r>
      <w:proofErr w:type="spellEnd"/>
      <w:r>
        <w:rPr>
          <w:rFonts w:ascii="Arial" w:hAnsi="Arial" w:cs="Arial"/>
          <w:bCs/>
          <w:sz w:val="16"/>
          <w:szCs w:val="16"/>
        </w:rPr>
        <w:t xml:space="preserve"> </w:t>
      </w:r>
      <w:proofErr w:type="spellStart"/>
      <w:r>
        <w:rPr>
          <w:rFonts w:ascii="Arial" w:hAnsi="Arial" w:cs="Arial"/>
          <w:bCs/>
          <w:sz w:val="16"/>
          <w:szCs w:val="16"/>
        </w:rPr>
        <w:t>of</w:t>
      </w:r>
      <w:proofErr w:type="spellEnd"/>
      <w:r>
        <w:rPr>
          <w:rFonts w:ascii="Arial" w:hAnsi="Arial" w:cs="Arial"/>
          <w:bCs/>
          <w:sz w:val="16"/>
          <w:szCs w:val="16"/>
        </w:rPr>
        <w:t xml:space="preserve"> </w:t>
      </w:r>
      <w:proofErr w:type="spellStart"/>
      <w:r>
        <w:rPr>
          <w:rFonts w:ascii="Arial" w:hAnsi="Arial" w:cs="Arial"/>
          <w:bCs/>
          <w:sz w:val="16"/>
          <w:szCs w:val="16"/>
        </w:rPr>
        <w:t>hospitalization</w:t>
      </w:r>
      <w:proofErr w:type="spellEnd"/>
      <w:r>
        <w:rPr>
          <w:rFonts w:ascii="Arial" w:hAnsi="Arial" w:cs="Arial"/>
          <w:bCs/>
          <w:sz w:val="16"/>
          <w:szCs w:val="16"/>
        </w:rPr>
        <w:t xml:space="preserve"> </w:t>
      </w:r>
      <w:proofErr w:type="spellStart"/>
      <w:r>
        <w:rPr>
          <w:rFonts w:ascii="Arial" w:hAnsi="Arial" w:cs="Arial"/>
          <w:bCs/>
          <w:sz w:val="16"/>
          <w:szCs w:val="16"/>
        </w:rPr>
        <w:t>or</w:t>
      </w:r>
      <w:proofErr w:type="spellEnd"/>
      <w:r>
        <w:rPr>
          <w:rFonts w:ascii="Arial" w:hAnsi="Arial" w:cs="Arial"/>
          <w:bCs/>
          <w:sz w:val="16"/>
          <w:szCs w:val="16"/>
        </w:rPr>
        <w:t xml:space="preserve"> </w:t>
      </w:r>
      <w:proofErr w:type="spellStart"/>
      <w:r>
        <w:rPr>
          <w:rFonts w:ascii="Arial" w:hAnsi="Arial" w:cs="Arial"/>
          <w:bCs/>
          <w:sz w:val="16"/>
          <w:szCs w:val="16"/>
        </w:rPr>
        <w:t>threatened</w:t>
      </w:r>
      <w:proofErr w:type="spellEnd"/>
      <w:r>
        <w:rPr>
          <w:rFonts w:ascii="Arial" w:hAnsi="Arial" w:cs="Arial"/>
          <w:bCs/>
          <w:sz w:val="16"/>
          <w:szCs w:val="16"/>
        </w:rPr>
        <w:t xml:space="preserve"> </w:t>
      </w:r>
      <w:proofErr w:type="spellStart"/>
      <w:r>
        <w:rPr>
          <w:rFonts w:ascii="Arial" w:hAnsi="Arial" w:cs="Arial"/>
          <w:bCs/>
          <w:sz w:val="16"/>
          <w:szCs w:val="16"/>
        </w:rPr>
        <w:t>the</w:t>
      </w:r>
      <w:proofErr w:type="spellEnd"/>
      <w:r>
        <w:rPr>
          <w:rFonts w:ascii="Arial" w:hAnsi="Arial" w:cs="Arial"/>
          <w:bCs/>
          <w:sz w:val="16"/>
          <w:szCs w:val="16"/>
        </w:rPr>
        <w:t xml:space="preserve"> </w:t>
      </w:r>
      <w:proofErr w:type="spellStart"/>
      <w:r>
        <w:rPr>
          <w:rFonts w:ascii="Arial" w:hAnsi="Arial" w:cs="Arial"/>
          <w:bCs/>
          <w:sz w:val="16"/>
          <w:szCs w:val="16"/>
        </w:rPr>
        <w:t>life</w:t>
      </w:r>
      <w:proofErr w:type="spellEnd"/>
      <w:r>
        <w:rPr>
          <w:rFonts w:ascii="Arial" w:hAnsi="Arial" w:cs="Arial"/>
          <w:bCs/>
          <w:sz w:val="16"/>
          <w:szCs w:val="16"/>
        </w:rPr>
        <w:t xml:space="preserve"> </w:t>
      </w:r>
      <w:proofErr w:type="spellStart"/>
      <w:r>
        <w:rPr>
          <w:rFonts w:ascii="Arial" w:hAnsi="Arial" w:cs="Arial"/>
          <w:bCs/>
          <w:sz w:val="16"/>
          <w:szCs w:val="16"/>
        </w:rPr>
        <w:t>of</w:t>
      </w:r>
      <w:proofErr w:type="spellEnd"/>
      <w:r>
        <w:rPr>
          <w:rFonts w:ascii="Arial" w:hAnsi="Arial" w:cs="Arial"/>
          <w:bCs/>
          <w:sz w:val="16"/>
          <w:szCs w:val="16"/>
        </w:rPr>
        <w:t xml:space="preserve"> </w:t>
      </w:r>
      <w:proofErr w:type="spellStart"/>
      <w:r>
        <w:rPr>
          <w:rFonts w:ascii="Arial" w:hAnsi="Arial" w:cs="Arial"/>
          <w:bCs/>
          <w:sz w:val="16"/>
          <w:szCs w:val="16"/>
        </w:rPr>
        <w:t>the</w:t>
      </w:r>
      <w:proofErr w:type="spellEnd"/>
      <w:r>
        <w:rPr>
          <w:rFonts w:ascii="Arial" w:hAnsi="Arial" w:cs="Arial"/>
          <w:bCs/>
          <w:sz w:val="16"/>
          <w:szCs w:val="16"/>
        </w:rPr>
        <w:t xml:space="preserve"> </w:t>
      </w:r>
      <w:proofErr w:type="spellStart"/>
      <w:r>
        <w:rPr>
          <w:rFonts w:ascii="Arial" w:hAnsi="Arial" w:cs="Arial"/>
          <w:bCs/>
          <w:sz w:val="16"/>
          <w:szCs w:val="16"/>
        </w:rPr>
        <w:t>insured</w:t>
      </w:r>
      <w:proofErr w:type="spellEnd"/>
      <w:r>
        <w:rPr>
          <w:rFonts w:ascii="Arial" w:hAnsi="Arial" w:cs="Arial"/>
          <w:bCs/>
          <w:sz w:val="16"/>
          <w:szCs w:val="16"/>
        </w:rPr>
        <w:t xml:space="preserve"> </w:t>
      </w:r>
      <w:proofErr w:type="spellStart"/>
      <w:r>
        <w:rPr>
          <w:rFonts w:ascii="Arial" w:hAnsi="Arial" w:cs="Arial"/>
          <w:bCs/>
          <w:sz w:val="16"/>
          <w:szCs w:val="16"/>
        </w:rPr>
        <w:t>person</w:t>
      </w:r>
      <w:proofErr w:type="spellEnd"/>
      <w:r>
        <w:rPr>
          <w:rFonts w:ascii="Arial" w:hAnsi="Arial" w:cs="Arial"/>
          <w:bCs/>
          <w:sz w:val="16"/>
          <w:szCs w:val="16"/>
        </w:rPr>
        <w:t xml:space="preserve">. </w:t>
      </w:r>
    </w:p>
  </w:footnote>
  <w:footnote w:id="25">
    <w:p w14:paraId="758B930A" w14:textId="77777777" w:rsidR="00212764" w:rsidRDefault="00212764" w:rsidP="00C8066F">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Emergency</w:t>
      </w:r>
      <w:proofErr w:type="spellEnd"/>
      <w:r>
        <w:rPr>
          <w:rFonts w:ascii="Arial" w:hAnsi="Arial" w:cs="Arial"/>
          <w:sz w:val="16"/>
          <w:szCs w:val="16"/>
        </w:rPr>
        <w:t xml:space="preserve"> </w:t>
      </w:r>
      <w:proofErr w:type="spellStart"/>
      <w:r>
        <w:rPr>
          <w:rFonts w:ascii="Arial" w:hAnsi="Arial" w:cs="Arial"/>
          <w:sz w:val="16"/>
          <w:szCs w:val="16"/>
        </w:rPr>
        <w:t>medical</w:t>
      </w:r>
      <w:proofErr w:type="spellEnd"/>
      <w:r>
        <w:rPr>
          <w:rFonts w:ascii="Arial" w:hAnsi="Arial" w:cs="Arial"/>
          <w:sz w:val="16"/>
          <w:szCs w:val="16"/>
        </w:rPr>
        <w:t xml:space="preserve"> </w:t>
      </w:r>
      <w:proofErr w:type="spellStart"/>
      <w:r>
        <w:rPr>
          <w:rFonts w:ascii="Arial" w:hAnsi="Arial" w:cs="Arial"/>
          <w:sz w:val="16"/>
          <w:szCs w:val="16"/>
        </w:rPr>
        <w:t>care</w:t>
      </w:r>
      <w:proofErr w:type="spellEnd"/>
      <w:r>
        <w:rPr>
          <w:rFonts w:ascii="Arial" w:hAnsi="Arial" w:cs="Arial"/>
          <w:sz w:val="16"/>
          <w:szCs w:val="16"/>
        </w:rPr>
        <w:t xml:space="preserve"> </w:t>
      </w:r>
      <w:proofErr w:type="spellStart"/>
      <w:r>
        <w:rPr>
          <w:rFonts w:ascii="Arial" w:hAnsi="Arial" w:cs="Arial"/>
          <w:sz w:val="16"/>
          <w:szCs w:val="16"/>
        </w:rPr>
        <w:t>is</w:t>
      </w:r>
      <w:proofErr w:type="spellEnd"/>
      <w:r>
        <w:rPr>
          <w:rFonts w:ascii="Arial" w:hAnsi="Arial" w:cs="Arial"/>
          <w:sz w:val="16"/>
          <w:szCs w:val="16"/>
        </w:rPr>
        <w:t xml:space="preserve"> </w:t>
      </w:r>
      <w:proofErr w:type="spellStart"/>
      <w:r>
        <w:rPr>
          <w:rFonts w:ascii="Arial" w:hAnsi="Arial" w:cs="Arial"/>
          <w:sz w:val="16"/>
          <w:szCs w:val="16"/>
        </w:rPr>
        <w:t>provided</w:t>
      </w:r>
      <w:proofErr w:type="spellEnd"/>
      <w:r>
        <w:rPr>
          <w:rFonts w:ascii="Arial" w:hAnsi="Arial" w:cs="Arial"/>
          <w:sz w:val="16"/>
          <w:szCs w:val="16"/>
        </w:rPr>
        <w:t xml:space="preserve"> </w:t>
      </w:r>
      <w:proofErr w:type="spellStart"/>
      <w:r>
        <w:rPr>
          <w:rFonts w:ascii="Arial" w:hAnsi="Arial" w:cs="Arial"/>
          <w:sz w:val="16"/>
          <w:szCs w:val="16"/>
        </w:rPr>
        <w:t>to</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insured</w:t>
      </w:r>
      <w:proofErr w:type="spellEnd"/>
      <w:r>
        <w:rPr>
          <w:rFonts w:ascii="Arial" w:hAnsi="Arial" w:cs="Arial"/>
          <w:sz w:val="16"/>
          <w:szCs w:val="16"/>
        </w:rPr>
        <w:t xml:space="preserve"> </w:t>
      </w:r>
      <w:proofErr w:type="spellStart"/>
      <w:r>
        <w:rPr>
          <w:rFonts w:ascii="Arial" w:hAnsi="Arial" w:cs="Arial"/>
          <w:sz w:val="16"/>
          <w:szCs w:val="16"/>
        </w:rPr>
        <w:t>person</w:t>
      </w:r>
      <w:proofErr w:type="spellEnd"/>
      <w:r>
        <w:rPr>
          <w:rFonts w:ascii="Arial" w:hAnsi="Arial" w:cs="Arial"/>
          <w:sz w:val="16"/>
          <w:szCs w:val="16"/>
        </w:rPr>
        <w:t xml:space="preserve"> </w:t>
      </w:r>
      <w:proofErr w:type="spellStart"/>
      <w:r>
        <w:rPr>
          <w:rFonts w:ascii="Arial" w:hAnsi="Arial" w:cs="Arial"/>
          <w:sz w:val="16"/>
          <w:szCs w:val="16"/>
        </w:rPr>
        <w:t>in</w:t>
      </w:r>
      <w:proofErr w:type="spellEnd"/>
      <w:r>
        <w:rPr>
          <w:rFonts w:ascii="Arial" w:hAnsi="Arial" w:cs="Arial"/>
          <w:sz w:val="16"/>
          <w:szCs w:val="16"/>
        </w:rPr>
        <w:t xml:space="preserve"> </w:t>
      </w:r>
      <w:proofErr w:type="spellStart"/>
      <w:r>
        <w:rPr>
          <w:rFonts w:ascii="Arial" w:hAnsi="Arial" w:cs="Arial"/>
          <w:sz w:val="16"/>
          <w:szCs w:val="16"/>
        </w:rPr>
        <w:t>order</w:t>
      </w:r>
      <w:proofErr w:type="spellEnd"/>
      <w:r>
        <w:rPr>
          <w:rFonts w:ascii="Arial" w:hAnsi="Arial" w:cs="Arial"/>
          <w:sz w:val="16"/>
          <w:szCs w:val="16"/>
        </w:rPr>
        <w:t xml:space="preserve"> </w:t>
      </w:r>
      <w:proofErr w:type="spellStart"/>
      <w:r>
        <w:rPr>
          <w:rFonts w:ascii="Arial" w:hAnsi="Arial" w:cs="Arial"/>
          <w:sz w:val="16"/>
          <w:szCs w:val="16"/>
        </w:rPr>
        <w:t>to</w:t>
      </w:r>
      <w:proofErr w:type="spellEnd"/>
      <w:r>
        <w:rPr>
          <w:rFonts w:ascii="Arial" w:hAnsi="Arial" w:cs="Arial"/>
          <w:sz w:val="16"/>
          <w:szCs w:val="16"/>
        </w:rPr>
        <w:t xml:space="preserve"> </w:t>
      </w:r>
      <w:proofErr w:type="spellStart"/>
      <w:r>
        <w:rPr>
          <w:rFonts w:ascii="Arial" w:hAnsi="Arial" w:cs="Arial"/>
          <w:sz w:val="16"/>
          <w:szCs w:val="16"/>
        </w:rPr>
        <w:t>save</w:t>
      </w:r>
      <w:proofErr w:type="spellEnd"/>
      <w:r>
        <w:rPr>
          <w:rFonts w:ascii="Arial" w:hAnsi="Arial" w:cs="Arial"/>
          <w:sz w:val="16"/>
          <w:szCs w:val="16"/>
        </w:rPr>
        <w:t xml:space="preserve"> </w:t>
      </w:r>
      <w:proofErr w:type="spellStart"/>
      <w:r>
        <w:rPr>
          <w:rFonts w:ascii="Arial" w:hAnsi="Arial" w:cs="Arial"/>
          <w:sz w:val="16"/>
          <w:szCs w:val="16"/>
        </w:rPr>
        <w:t>their</w:t>
      </w:r>
      <w:proofErr w:type="spellEnd"/>
      <w:r>
        <w:rPr>
          <w:rFonts w:ascii="Arial" w:hAnsi="Arial" w:cs="Arial"/>
          <w:sz w:val="16"/>
          <w:szCs w:val="16"/>
        </w:rPr>
        <w:t xml:space="preserve"> </w:t>
      </w:r>
      <w:proofErr w:type="spellStart"/>
      <w:r>
        <w:rPr>
          <w:rFonts w:ascii="Arial" w:hAnsi="Arial" w:cs="Arial"/>
          <w:sz w:val="16"/>
          <w:szCs w:val="16"/>
        </w:rPr>
        <w:t>life</w:t>
      </w:r>
      <w:proofErr w:type="spellEnd"/>
      <w:r>
        <w:rPr>
          <w:rFonts w:ascii="Arial" w:hAnsi="Arial" w:cs="Arial"/>
          <w:sz w:val="16"/>
          <w:szCs w:val="16"/>
        </w:rPr>
        <w:t>.</w:t>
      </w:r>
    </w:p>
  </w:footnote>
  <w:footnote w:id="26">
    <w:p w14:paraId="0694D3BB" w14:textId="77777777" w:rsidR="00212764" w:rsidRDefault="00212764" w:rsidP="00C8066F">
      <w:pPr>
        <w:pStyle w:val="afe"/>
        <w:jc w:val="both"/>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Emergency</w:t>
      </w:r>
      <w:proofErr w:type="spellEnd"/>
      <w:r>
        <w:rPr>
          <w:rFonts w:ascii="Arial" w:hAnsi="Arial" w:cs="Arial"/>
          <w:sz w:val="16"/>
          <w:szCs w:val="16"/>
        </w:rPr>
        <w:t xml:space="preserve"> </w:t>
      </w:r>
      <w:proofErr w:type="spellStart"/>
      <w:r>
        <w:rPr>
          <w:rFonts w:ascii="Arial" w:hAnsi="Arial" w:cs="Arial"/>
          <w:sz w:val="16"/>
          <w:szCs w:val="16"/>
        </w:rPr>
        <w:t>hospitalization</w:t>
      </w:r>
      <w:proofErr w:type="spellEnd"/>
      <w:r>
        <w:rPr>
          <w:rFonts w:ascii="Arial" w:hAnsi="Arial" w:cs="Arial"/>
          <w:sz w:val="16"/>
          <w:szCs w:val="16"/>
        </w:rPr>
        <w:t xml:space="preserve"> </w:t>
      </w:r>
      <w:proofErr w:type="spellStart"/>
      <w:r>
        <w:rPr>
          <w:rFonts w:ascii="Arial" w:hAnsi="Arial" w:cs="Arial"/>
          <w:sz w:val="16"/>
          <w:szCs w:val="16"/>
        </w:rPr>
        <w:t>is</w:t>
      </w:r>
      <w:proofErr w:type="spellEnd"/>
      <w:r>
        <w:rPr>
          <w:rFonts w:ascii="Arial" w:hAnsi="Arial" w:cs="Arial"/>
          <w:sz w:val="16"/>
          <w:szCs w:val="16"/>
        </w:rPr>
        <w:t xml:space="preserve"> </w:t>
      </w:r>
      <w:proofErr w:type="spellStart"/>
      <w:r>
        <w:rPr>
          <w:rFonts w:ascii="Arial" w:hAnsi="Arial" w:cs="Arial"/>
          <w:sz w:val="16"/>
          <w:szCs w:val="16"/>
        </w:rPr>
        <w:t>carried</w:t>
      </w:r>
      <w:proofErr w:type="spellEnd"/>
      <w:r>
        <w:rPr>
          <w:rFonts w:ascii="Arial" w:hAnsi="Arial" w:cs="Arial"/>
          <w:sz w:val="16"/>
          <w:szCs w:val="16"/>
        </w:rPr>
        <w:t xml:space="preserve"> </w:t>
      </w:r>
      <w:proofErr w:type="spellStart"/>
      <w:r>
        <w:rPr>
          <w:rFonts w:ascii="Arial" w:hAnsi="Arial" w:cs="Arial"/>
          <w:sz w:val="16"/>
          <w:szCs w:val="16"/>
        </w:rPr>
        <w:t>out</w:t>
      </w:r>
      <w:proofErr w:type="spellEnd"/>
      <w:r>
        <w:rPr>
          <w:rFonts w:ascii="Arial" w:hAnsi="Arial" w:cs="Arial"/>
          <w:sz w:val="16"/>
          <w:szCs w:val="16"/>
        </w:rPr>
        <w:t xml:space="preserve"> </w:t>
      </w:r>
      <w:proofErr w:type="spellStart"/>
      <w:r>
        <w:rPr>
          <w:rFonts w:ascii="Arial" w:hAnsi="Arial" w:cs="Arial"/>
          <w:sz w:val="16"/>
          <w:szCs w:val="16"/>
        </w:rPr>
        <w:t>in</w:t>
      </w:r>
      <w:proofErr w:type="spellEnd"/>
      <w:r>
        <w:rPr>
          <w:rFonts w:ascii="Arial" w:hAnsi="Arial" w:cs="Arial"/>
          <w:sz w:val="16"/>
          <w:szCs w:val="16"/>
        </w:rPr>
        <w:t xml:space="preserve"> </w:t>
      </w:r>
      <w:proofErr w:type="spellStart"/>
      <w:r>
        <w:rPr>
          <w:rFonts w:ascii="Arial" w:hAnsi="Arial" w:cs="Arial"/>
          <w:sz w:val="16"/>
          <w:szCs w:val="16"/>
        </w:rPr>
        <w:t>cases</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sudden</w:t>
      </w:r>
      <w:proofErr w:type="spellEnd"/>
      <w:r>
        <w:rPr>
          <w:rFonts w:ascii="Arial" w:hAnsi="Arial" w:cs="Arial"/>
          <w:sz w:val="16"/>
          <w:szCs w:val="16"/>
        </w:rPr>
        <w:t xml:space="preserve"> </w:t>
      </w:r>
      <w:proofErr w:type="spellStart"/>
      <w:r>
        <w:rPr>
          <w:rFonts w:ascii="Arial" w:hAnsi="Arial" w:cs="Arial"/>
          <w:sz w:val="16"/>
          <w:szCs w:val="16"/>
        </w:rPr>
        <w:t>acute</w:t>
      </w:r>
      <w:proofErr w:type="spellEnd"/>
      <w:r>
        <w:rPr>
          <w:rFonts w:ascii="Arial" w:hAnsi="Arial" w:cs="Arial"/>
          <w:sz w:val="16"/>
          <w:szCs w:val="16"/>
        </w:rPr>
        <w:t xml:space="preserve"> </w:t>
      </w:r>
      <w:proofErr w:type="spellStart"/>
      <w:r>
        <w:rPr>
          <w:rFonts w:ascii="Arial" w:hAnsi="Arial" w:cs="Arial"/>
          <w:sz w:val="16"/>
          <w:szCs w:val="16"/>
        </w:rPr>
        <w:t>illnesses</w:t>
      </w:r>
      <w:proofErr w:type="spellEnd"/>
      <w:r>
        <w:rPr>
          <w:rFonts w:ascii="Arial" w:hAnsi="Arial" w:cs="Arial"/>
          <w:sz w:val="16"/>
          <w:szCs w:val="16"/>
        </w:rPr>
        <w:t xml:space="preserve">, </w:t>
      </w:r>
      <w:proofErr w:type="spellStart"/>
      <w:r>
        <w:rPr>
          <w:rFonts w:ascii="Arial" w:hAnsi="Arial" w:cs="Arial"/>
          <w:sz w:val="16"/>
          <w:szCs w:val="16"/>
        </w:rPr>
        <w:t>conditions</w:t>
      </w:r>
      <w:proofErr w:type="spellEnd"/>
      <w:r>
        <w:rPr>
          <w:rFonts w:ascii="Arial" w:hAnsi="Arial" w:cs="Arial"/>
          <w:sz w:val="16"/>
          <w:szCs w:val="16"/>
        </w:rPr>
        <w:t xml:space="preserve"> </w:t>
      </w:r>
      <w:proofErr w:type="spellStart"/>
      <w:r>
        <w:rPr>
          <w:rFonts w:ascii="Arial" w:hAnsi="Arial" w:cs="Arial"/>
          <w:sz w:val="16"/>
          <w:szCs w:val="16"/>
        </w:rPr>
        <w:t>that</w:t>
      </w:r>
      <w:proofErr w:type="spellEnd"/>
      <w:r>
        <w:rPr>
          <w:rFonts w:ascii="Arial" w:hAnsi="Arial" w:cs="Arial"/>
          <w:sz w:val="16"/>
          <w:szCs w:val="16"/>
        </w:rPr>
        <w:t xml:space="preserve"> </w:t>
      </w:r>
      <w:proofErr w:type="spellStart"/>
      <w:r>
        <w:rPr>
          <w:rFonts w:ascii="Arial" w:hAnsi="Arial" w:cs="Arial"/>
          <w:sz w:val="16"/>
          <w:szCs w:val="16"/>
        </w:rPr>
        <w:t>pose</w:t>
      </w:r>
      <w:proofErr w:type="spellEnd"/>
      <w:r>
        <w:rPr>
          <w:rFonts w:ascii="Arial" w:hAnsi="Arial" w:cs="Arial"/>
          <w:sz w:val="16"/>
          <w:szCs w:val="16"/>
        </w:rPr>
        <w:t xml:space="preserve"> a </w:t>
      </w:r>
      <w:proofErr w:type="spellStart"/>
      <w:r>
        <w:rPr>
          <w:rFonts w:ascii="Arial" w:hAnsi="Arial" w:cs="Arial"/>
          <w:sz w:val="16"/>
          <w:szCs w:val="16"/>
        </w:rPr>
        <w:t>threat</w:t>
      </w:r>
      <w:proofErr w:type="spellEnd"/>
      <w:r>
        <w:rPr>
          <w:rFonts w:ascii="Arial" w:hAnsi="Arial" w:cs="Arial"/>
          <w:sz w:val="16"/>
          <w:szCs w:val="16"/>
        </w:rPr>
        <w:t xml:space="preserve"> </w:t>
      </w:r>
      <w:proofErr w:type="spellStart"/>
      <w:r>
        <w:rPr>
          <w:rFonts w:ascii="Arial" w:hAnsi="Arial" w:cs="Arial"/>
          <w:sz w:val="16"/>
          <w:szCs w:val="16"/>
        </w:rPr>
        <w:t>to</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patient's</w:t>
      </w:r>
      <w:proofErr w:type="spellEnd"/>
      <w:r>
        <w:rPr>
          <w:rFonts w:ascii="Arial" w:hAnsi="Arial" w:cs="Arial"/>
          <w:sz w:val="16"/>
          <w:szCs w:val="16"/>
        </w:rPr>
        <w:t xml:space="preserve"> </w:t>
      </w:r>
      <w:proofErr w:type="spellStart"/>
      <w:r>
        <w:rPr>
          <w:rFonts w:ascii="Arial" w:hAnsi="Arial" w:cs="Arial"/>
          <w:sz w:val="16"/>
          <w:szCs w:val="16"/>
        </w:rPr>
        <w:t>life</w:t>
      </w:r>
      <w:proofErr w:type="spellEnd"/>
      <w:r>
        <w:rPr>
          <w:rFonts w:ascii="Arial" w:hAnsi="Arial" w:cs="Arial"/>
          <w:sz w:val="16"/>
          <w:szCs w:val="16"/>
        </w:rPr>
        <w:t xml:space="preserve"> </w:t>
      </w:r>
      <w:proofErr w:type="spellStart"/>
      <w:r>
        <w:rPr>
          <w:rFonts w:ascii="Arial" w:hAnsi="Arial" w:cs="Arial"/>
          <w:sz w:val="16"/>
          <w:szCs w:val="16"/>
        </w:rPr>
        <w:t>until</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threat</w:t>
      </w:r>
      <w:proofErr w:type="spellEnd"/>
      <w:r>
        <w:rPr>
          <w:rFonts w:ascii="Arial" w:hAnsi="Arial" w:cs="Arial"/>
          <w:sz w:val="16"/>
          <w:szCs w:val="16"/>
        </w:rPr>
        <w:t xml:space="preserve"> </w:t>
      </w:r>
      <w:proofErr w:type="spellStart"/>
      <w:r>
        <w:rPr>
          <w:rFonts w:ascii="Arial" w:hAnsi="Arial" w:cs="Arial"/>
          <w:sz w:val="16"/>
          <w:szCs w:val="16"/>
        </w:rPr>
        <w:t>to</w:t>
      </w:r>
      <w:proofErr w:type="spellEnd"/>
      <w:r>
        <w:rPr>
          <w:rFonts w:ascii="Arial" w:hAnsi="Arial" w:cs="Arial"/>
          <w:sz w:val="16"/>
          <w:szCs w:val="16"/>
        </w:rPr>
        <w:t xml:space="preserve"> </w:t>
      </w:r>
      <w:proofErr w:type="spellStart"/>
      <w:r>
        <w:rPr>
          <w:rFonts w:ascii="Arial" w:hAnsi="Arial" w:cs="Arial"/>
          <w:sz w:val="16"/>
          <w:szCs w:val="16"/>
        </w:rPr>
        <w:t>life</w:t>
      </w:r>
      <w:proofErr w:type="spellEnd"/>
      <w:r>
        <w:rPr>
          <w:rFonts w:ascii="Arial" w:hAnsi="Arial" w:cs="Arial"/>
          <w:sz w:val="16"/>
          <w:szCs w:val="16"/>
        </w:rPr>
        <w:t xml:space="preserve"> </w:t>
      </w:r>
      <w:proofErr w:type="spellStart"/>
      <w:r>
        <w:rPr>
          <w:rFonts w:ascii="Arial" w:hAnsi="Arial" w:cs="Arial"/>
          <w:sz w:val="16"/>
          <w:szCs w:val="16"/>
        </w:rPr>
        <w:t>is</w:t>
      </w:r>
      <w:proofErr w:type="spellEnd"/>
      <w:r>
        <w:rPr>
          <w:rFonts w:ascii="Arial" w:hAnsi="Arial" w:cs="Arial"/>
          <w:sz w:val="16"/>
          <w:szCs w:val="16"/>
        </w:rPr>
        <w:t xml:space="preserve"> </w:t>
      </w:r>
      <w:proofErr w:type="spellStart"/>
      <w:r>
        <w:rPr>
          <w:rFonts w:ascii="Arial" w:hAnsi="Arial" w:cs="Arial"/>
          <w:sz w:val="16"/>
          <w:szCs w:val="16"/>
        </w:rPr>
        <w:t>eliminated</w:t>
      </w:r>
      <w:proofErr w:type="spellEnd"/>
      <w:r>
        <w:rPr>
          <w:rFonts w:ascii="Arial" w:hAnsi="Arial" w:cs="Arial"/>
          <w:sz w:val="16"/>
          <w:szCs w:val="16"/>
        </w:rPr>
        <w:t xml:space="preserve"> </w:t>
      </w:r>
      <w:proofErr w:type="spellStart"/>
      <w:r>
        <w:rPr>
          <w:rFonts w:ascii="Arial" w:hAnsi="Arial" w:cs="Arial"/>
          <w:sz w:val="16"/>
          <w:szCs w:val="16"/>
        </w:rPr>
        <w:t>and</w:t>
      </w:r>
      <w:proofErr w:type="spellEnd"/>
      <w:r>
        <w:rPr>
          <w:rFonts w:ascii="Arial" w:hAnsi="Arial" w:cs="Arial"/>
          <w:sz w:val="16"/>
          <w:szCs w:val="16"/>
        </w:rPr>
        <w:t>/</w:t>
      </w:r>
      <w:proofErr w:type="spellStart"/>
      <w:r>
        <w:rPr>
          <w:rFonts w:ascii="Arial" w:hAnsi="Arial" w:cs="Arial"/>
          <w:sz w:val="16"/>
          <w:szCs w:val="16"/>
        </w:rPr>
        <w:t>or</w:t>
      </w:r>
      <w:proofErr w:type="spellEnd"/>
      <w:r>
        <w:rPr>
          <w:rFonts w:ascii="Arial" w:hAnsi="Arial" w:cs="Arial"/>
          <w:sz w:val="16"/>
          <w:szCs w:val="16"/>
        </w:rPr>
        <w:t xml:space="preserve"> </w:t>
      </w:r>
      <w:proofErr w:type="spellStart"/>
      <w:r>
        <w:rPr>
          <w:rFonts w:ascii="Arial" w:hAnsi="Arial" w:cs="Arial"/>
          <w:sz w:val="16"/>
          <w:szCs w:val="16"/>
        </w:rPr>
        <w:t>acute</w:t>
      </w:r>
      <w:proofErr w:type="spellEnd"/>
      <w:r>
        <w:rPr>
          <w:rFonts w:ascii="Arial" w:hAnsi="Arial" w:cs="Arial"/>
          <w:sz w:val="16"/>
          <w:szCs w:val="16"/>
        </w:rPr>
        <w:t xml:space="preserve"> </w:t>
      </w:r>
      <w:proofErr w:type="spellStart"/>
      <w:r>
        <w:rPr>
          <w:rFonts w:ascii="Arial" w:hAnsi="Arial" w:cs="Arial"/>
          <w:sz w:val="16"/>
          <w:szCs w:val="16"/>
        </w:rPr>
        <w:t>pain</w:t>
      </w:r>
      <w:proofErr w:type="spellEnd"/>
      <w:r>
        <w:rPr>
          <w:rFonts w:ascii="Arial" w:hAnsi="Arial" w:cs="Arial"/>
          <w:sz w:val="16"/>
          <w:szCs w:val="16"/>
        </w:rPr>
        <w:t xml:space="preserve"> </w:t>
      </w:r>
      <w:proofErr w:type="spellStart"/>
      <w:r>
        <w:rPr>
          <w:rFonts w:ascii="Arial" w:hAnsi="Arial" w:cs="Arial"/>
          <w:sz w:val="16"/>
          <w:szCs w:val="16"/>
        </w:rPr>
        <w:t>is</w:t>
      </w:r>
      <w:proofErr w:type="spellEnd"/>
      <w:r>
        <w:rPr>
          <w:rFonts w:ascii="Arial" w:hAnsi="Arial" w:cs="Arial"/>
          <w:sz w:val="16"/>
          <w:szCs w:val="16"/>
        </w:rPr>
        <w:t xml:space="preserve"> </w:t>
      </w:r>
      <w:proofErr w:type="spellStart"/>
      <w:r>
        <w:rPr>
          <w:rFonts w:ascii="Arial" w:hAnsi="Arial" w:cs="Arial"/>
          <w:sz w:val="16"/>
          <w:szCs w:val="16"/>
        </w:rPr>
        <w:t>relieved</w:t>
      </w:r>
      <w:proofErr w:type="spellEnd"/>
      <w:r>
        <w:rPr>
          <w:rFonts w:ascii="Arial" w:hAnsi="Arial" w:cs="Arial"/>
          <w:sz w:val="16"/>
          <w:szCs w:val="16"/>
        </w:rPr>
        <w:t>.</w:t>
      </w:r>
    </w:p>
  </w:footnote>
  <w:footnote w:id="27">
    <w:p w14:paraId="168B7265" w14:textId="77777777" w:rsidR="00212764" w:rsidRDefault="00212764" w:rsidP="00C8066F">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Repatriation</w:t>
      </w:r>
      <w:proofErr w:type="spellEnd"/>
      <w:r>
        <w:rPr>
          <w:rFonts w:ascii="Arial" w:hAnsi="Arial" w:cs="Arial"/>
          <w:sz w:val="16"/>
          <w:szCs w:val="16"/>
        </w:rPr>
        <w:t xml:space="preserve"> </w:t>
      </w:r>
      <w:proofErr w:type="spellStart"/>
      <w:r>
        <w:rPr>
          <w:rFonts w:ascii="Arial" w:hAnsi="Arial" w:cs="Arial"/>
          <w:sz w:val="16"/>
          <w:szCs w:val="16"/>
        </w:rPr>
        <w:t>services</w:t>
      </w:r>
      <w:proofErr w:type="spellEnd"/>
      <w:r>
        <w:rPr>
          <w:rFonts w:ascii="Arial" w:hAnsi="Arial" w:cs="Arial"/>
          <w:sz w:val="16"/>
          <w:szCs w:val="16"/>
        </w:rPr>
        <w:t xml:space="preserve"> </w:t>
      </w:r>
      <w:proofErr w:type="spellStart"/>
      <w:r>
        <w:rPr>
          <w:rFonts w:ascii="Arial" w:hAnsi="Arial" w:cs="Arial"/>
          <w:sz w:val="16"/>
          <w:szCs w:val="16"/>
        </w:rPr>
        <w:t>include</w:t>
      </w:r>
      <w:proofErr w:type="spellEnd"/>
      <w:r>
        <w:rPr>
          <w:rFonts w:ascii="Arial" w:hAnsi="Arial" w:cs="Arial"/>
          <w:sz w:val="16"/>
          <w:szCs w:val="16"/>
        </w:rPr>
        <w:t xml:space="preserve"> </w:t>
      </w:r>
      <w:proofErr w:type="spellStart"/>
      <w:r>
        <w:rPr>
          <w:rFonts w:ascii="Arial" w:hAnsi="Arial" w:cs="Arial"/>
          <w:sz w:val="16"/>
          <w:szCs w:val="16"/>
        </w:rPr>
        <w:t>payment</w:t>
      </w:r>
      <w:proofErr w:type="spellEnd"/>
      <w:r>
        <w:rPr>
          <w:rFonts w:ascii="Arial" w:hAnsi="Arial" w:cs="Arial"/>
          <w:sz w:val="16"/>
          <w:szCs w:val="16"/>
        </w:rPr>
        <w:t xml:space="preserve"> </w:t>
      </w:r>
      <w:proofErr w:type="spellStart"/>
      <w:r>
        <w:rPr>
          <w:rFonts w:ascii="Arial" w:hAnsi="Arial" w:cs="Arial"/>
          <w:sz w:val="16"/>
          <w:szCs w:val="16"/>
        </w:rPr>
        <w:t>for</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organization</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repatriation</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body</w:t>
      </w:r>
      <w:proofErr w:type="spellEnd"/>
      <w:r>
        <w:rPr>
          <w:rFonts w:ascii="Arial" w:hAnsi="Arial" w:cs="Arial"/>
          <w:sz w:val="16"/>
          <w:szCs w:val="16"/>
        </w:rPr>
        <w:t xml:space="preserve">, </w:t>
      </w:r>
      <w:proofErr w:type="spellStart"/>
      <w:r>
        <w:rPr>
          <w:rFonts w:ascii="Arial" w:hAnsi="Arial" w:cs="Arial"/>
          <w:sz w:val="16"/>
          <w:szCs w:val="16"/>
        </w:rPr>
        <w:t>preparation</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body</w:t>
      </w:r>
      <w:proofErr w:type="spellEnd"/>
      <w:r>
        <w:rPr>
          <w:rFonts w:ascii="Arial" w:hAnsi="Arial" w:cs="Arial"/>
          <w:sz w:val="16"/>
          <w:szCs w:val="16"/>
        </w:rPr>
        <w:t xml:space="preserve">, </w:t>
      </w:r>
      <w:proofErr w:type="spellStart"/>
      <w:r>
        <w:rPr>
          <w:rFonts w:ascii="Arial" w:hAnsi="Arial" w:cs="Arial"/>
          <w:sz w:val="16"/>
          <w:szCs w:val="16"/>
        </w:rPr>
        <w:t>organization</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cremation</w:t>
      </w:r>
      <w:proofErr w:type="spellEnd"/>
      <w:r>
        <w:rPr>
          <w:rFonts w:ascii="Arial" w:hAnsi="Arial" w:cs="Arial"/>
          <w:sz w:val="16"/>
          <w:szCs w:val="16"/>
        </w:rPr>
        <w:t xml:space="preserve">, </w:t>
      </w:r>
      <w:proofErr w:type="spellStart"/>
      <w:r>
        <w:rPr>
          <w:rFonts w:ascii="Arial" w:hAnsi="Arial" w:cs="Arial"/>
          <w:sz w:val="16"/>
          <w:szCs w:val="16"/>
        </w:rPr>
        <w:t>purchase</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a </w:t>
      </w:r>
      <w:proofErr w:type="spellStart"/>
      <w:r>
        <w:rPr>
          <w:rFonts w:ascii="Arial" w:hAnsi="Arial" w:cs="Arial"/>
          <w:sz w:val="16"/>
          <w:szCs w:val="16"/>
        </w:rPr>
        <w:t>coffin</w:t>
      </w:r>
      <w:proofErr w:type="spellEnd"/>
      <w:r>
        <w:rPr>
          <w:rFonts w:ascii="Arial" w:hAnsi="Arial" w:cs="Arial"/>
          <w:sz w:val="16"/>
          <w:szCs w:val="16"/>
        </w:rPr>
        <w:t>/</w:t>
      </w:r>
      <w:proofErr w:type="spellStart"/>
      <w:r>
        <w:rPr>
          <w:rFonts w:ascii="Arial" w:hAnsi="Arial" w:cs="Arial"/>
          <w:sz w:val="16"/>
          <w:szCs w:val="16"/>
        </w:rPr>
        <w:t>funeral</w:t>
      </w:r>
      <w:proofErr w:type="spellEnd"/>
      <w:r>
        <w:rPr>
          <w:rFonts w:ascii="Arial" w:hAnsi="Arial" w:cs="Arial"/>
          <w:sz w:val="16"/>
          <w:szCs w:val="16"/>
        </w:rPr>
        <w:t xml:space="preserve"> </w:t>
      </w:r>
      <w:proofErr w:type="spellStart"/>
      <w:r>
        <w:rPr>
          <w:rFonts w:ascii="Arial" w:hAnsi="Arial" w:cs="Arial"/>
          <w:sz w:val="16"/>
          <w:szCs w:val="16"/>
        </w:rPr>
        <w:t>urn</w:t>
      </w:r>
      <w:proofErr w:type="spellEnd"/>
      <w:r>
        <w:rPr>
          <w:rFonts w:ascii="Arial" w:hAnsi="Arial" w:cs="Arial"/>
          <w:sz w:val="16"/>
          <w:szCs w:val="16"/>
        </w:rPr>
        <w:t xml:space="preserve"> </w:t>
      </w:r>
      <w:proofErr w:type="spellStart"/>
      <w:r>
        <w:rPr>
          <w:rFonts w:ascii="Arial" w:hAnsi="Arial" w:cs="Arial"/>
          <w:sz w:val="16"/>
          <w:szCs w:val="16"/>
        </w:rPr>
        <w:t>necessary</w:t>
      </w:r>
      <w:proofErr w:type="spellEnd"/>
      <w:r>
        <w:rPr>
          <w:rFonts w:ascii="Arial" w:hAnsi="Arial" w:cs="Arial"/>
          <w:sz w:val="16"/>
          <w:szCs w:val="16"/>
        </w:rPr>
        <w:t xml:space="preserve"> </w:t>
      </w:r>
      <w:proofErr w:type="spellStart"/>
      <w:r>
        <w:rPr>
          <w:rFonts w:ascii="Arial" w:hAnsi="Arial" w:cs="Arial"/>
          <w:sz w:val="16"/>
          <w:szCs w:val="16"/>
        </w:rPr>
        <w:t>for</w:t>
      </w:r>
      <w:proofErr w:type="spellEnd"/>
      <w:r>
        <w:rPr>
          <w:rFonts w:ascii="Arial" w:hAnsi="Arial" w:cs="Arial"/>
          <w:sz w:val="16"/>
          <w:szCs w:val="16"/>
        </w:rPr>
        <w:t xml:space="preserve"> </w:t>
      </w:r>
      <w:proofErr w:type="spellStart"/>
      <w:r>
        <w:rPr>
          <w:rFonts w:ascii="Arial" w:hAnsi="Arial" w:cs="Arial"/>
          <w:sz w:val="16"/>
          <w:szCs w:val="16"/>
        </w:rPr>
        <w:t>transportation</w:t>
      </w:r>
      <w:proofErr w:type="spellEnd"/>
      <w:r>
        <w:rPr>
          <w:rFonts w:ascii="Arial" w:hAnsi="Arial" w:cs="Arial"/>
          <w:sz w:val="16"/>
          <w:szCs w:val="16"/>
        </w:rPr>
        <w:t xml:space="preserve">, </w:t>
      </w:r>
      <w:proofErr w:type="spellStart"/>
      <w:r>
        <w:rPr>
          <w:rFonts w:ascii="Arial" w:hAnsi="Arial" w:cs="Arial"/>
          <w:sz w:val="16"/>
          <w:szCs w:val="16"/>
        </w:rPr>
        <w:t>and</w:t>
      </w:r>
      <w:proofErr w:type="spellEnd"/>
      <w:r>
        <w:rPr>
          <w:rFonts w:ascii="Arial" w:hAnsi="Arial" w:cs="Arial"/>
          <w:sz w:val="16"/>
          <w:szCs w:val="16"/>
        </w:rPr>
        <w:t xml:space="preserve"> </w:t>
      </w:r>
      <w:proofErr w:type="spellStart"/>
      <w:r>
        <w:rPr>
          <w:rFonts w:ascii="Arial" w:hAnsi="Arial" w:cs="Arial"/>
          <w:sz w:val="16"/>
          <w:szCs w:val="16"/>
        </w:rPr>
        <w:t>transportation</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remains</w:t>
      </w:r>
      <w:proofErr w:type="spellEnd"/>
      <w:r>
        <w:rPr>
          <w:rFonts w:ascii="Arial" w:hAnsi="Arial" w:cs="Arial"/>
          <w:sz w:val="16"/>
          <w:szCs w:val="16"/>
        </w:rPr>
        <w:t xml:space="preserve">. </w:t>
      </w:r>
      <w:proofErr w:type="spellStart"/>
      <w:r>
        <w:rPr>
          <w:rFonts w:ascii="Arial" w:hAnsi="Arial" w:cs="Arial"/>
          <w:sz w:val="16"/>
          <w:szCs w:val="16"/>
        </w:rPr>
        <w:t>Repatriation</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body</w:t>
      </w:r>
      <w:proofErr w:type="spellEnd"/>
      <w:r>
        <w:rPr>
          <w:rFonts w:ascii="Arial" w:hAnsi="Arial" w:cs="Arial"/>
          <w:sz w:val="16"/>
          <w:szCs w:val="16"/>
        </w:rPr>
        <w:t xml:space="preserve"> </w:t>
      </w:r>
      <w:proofErr w:type="spellStart"/>
      <w:r>
        <w:rPr>
          <w:rFonts w:ascii="Arial" w:hAnsi="Arial" w:cs="Arial"/>
          <w:sz w:val="16"/>
          <w:szCs w:val="16"/>
        </w:rPr>
        <w:t>is</w:t>
      </w:r>
      <w:proofErr w:type="spellEnd"/>
      <w:r>
        <w:rPr>
          <w:rFonts w:ascii="Arial" w:hAnsi="Arial" w:cs="Arial"/>
          <w:sz w:val="16"/>
          <w:szCs w:val="16"/>
        </w:rPr>
        <w:t xml:space="preserve"> </w:t>
      </w:r>
      <w:proofErr w:type="spellStart"/>
      <w:r>
        <w:rPr>
          <w:rFonts w:ascii="Arial" w:hAnsi="Arial" w:cs="Arial"/>
          <w:sz w:val="16"/>
          <w:szCs w:val="16"/>
        </w:rPr>
        <w:t>carried</w:t>
      </w:r>
      <w:proofErr w:type="spellEnd"/>
      <w:r>
        <w:rPr>
          <w:rFonts w:ascii="Arial" w:hAnsi="Arial" w:cs="Arial"/>
          <w:sz w:val="16"/>
          <w:szCs w:val="16"/>
        </w:rPr>
        <w:t xml:space="preserve"> </w:t>
      </w:r>
      <w:proofErr w:type="spellStart"/>
      <w:r>
        <w:rPr>
          <w:rFonts w:ascii="Arial" w:hAnsi="Arial" w:cs="Arial"/>
          <w:sz w:val="16"/>
          <w:szCs w:val="16"/>
        </w:rPr>
        <w:t>out</w:t>
      </w:r>
      <w:proofErr w:type="spellEnd"/>
      <w:r>
        <w:rPr>
          <w:rFonts w:ascii="Arial" w:hAnsi="Arial" w:cs="Arial"/>
          <w:sz w:val="16"/>
          <w:szCs w:val="16"/>
        </w:rPr>
        <w:t xml:space="preserve"> </w:t>
      </w:r>
      <w:proofErr w:type="spellStart"/>
      <w:r>
        <w:rPr>
          <w:rFonts w:ascii="Arial" w:hAnsi="Arial" w:cs="Arial"/>
          <w:sz w:val="16"/>
          <w:szCs w:val="16"/>
        </w:rPr>
        <w:t>in</w:t>
      </w:r>
      <w:proofErr w:type="spellEnd"/>
      <w:r>
        <w:rPr>
          <w:rFonts w:ascii="Arial" w:hAnsi="Arial" w:cs="Arial"/>
          <w:sz w:val="16"/>
          <w:szCs w:val="16"/>
        </w:rPr>
        <w:t xml:space="preserve"> </w:t>
      </w:r>
      <w:proofErr w:type="spellStart"/>
      <w:r>
        <w:rPr>
          <w:rFonts w:ascii="Arial" w:hAnsi="Arial" w:cs="Arial"/>
          <w:sz w:val="16"/>
          <w:szCs w:val="16"/>
        </w:rPr>
        <w:t>accordance</w:t>
      </w:r>
      <w:proofErr w:type="spellEnd"/>
      <w:r>
        <w:rPr>
          <w:rFonts w:ascii="Arial" w:hAnsi="Arial" w:cs="Arial"/>
          <w:sz w:val="16"/>
          <w:szCs w:val="16"/>
        </w:rPr>
        <w:t xml:space="preserve"> </w:t>
      </w:r>
      <w:proofErr w:type="spellStart"/>
      <w:r>
        <w:rPr>
          <w:rFonts w:ascii="Arial" w:hAnsi="Arial" w:cs="Arial"/>
          <w:sz w:val="16"/>
          <w:szCs w:val="16"/>
        </w:rPr>
        <w:t>with</w:t>
      </w:r>
      <w:proofErr w:type="spellEnd"/>
      <w:r>
        <w:rPr>
          <w:rFonts w:ascii="Arial" w:hAnsi="Arial" w:cs="Arial"/>
          <w:sz w:val="16"/>
          <w:szCs w:val="16"/>
        </w:rPr>
        <w:t xml:space="preserve"> </w:t>
      </w:r>
      <w:proofErr w:type="spellStart"/>
      <w:r>
        <w:rPr>
          <w:rFonts w:ascii="Arial" w:hAnsi="Arial" w:cs="Arial"/>
          <w:sz w:val="16"/>
          <w:szCs w:val="16"/>
        </w:rPr>
        <w:t>international</w:t>
      </w:r>
      <w:proofErr w:type="spellEnd"/>
      <w:r>
        <w:rPr>
          <w:rFonts w:ascii="Arial" w:hAnsi="Arial" w:cs="Arial"/>
          <w:sz w:val="16"/>
          <w:szCs w:val="16"/>
        </w:rPr>
        <w:t xml:space="preserve"> </w:t>
      </w:r>
      <w:proofErr w:type="spellStart"/>
      <w:r>
        <w:rPr>
          <w:rFonts w:ascii="Arial" w:hAnsi="Arial" w:cs="Arial"/>
          <w:sz w:val="16"/>
          <w:szCs w:val="16"/>
        </w:rPr>
        <w:t>standards</w:t>
      </w:r>
      <w:proofErr w:type="spellEnd"/>
      <w:r>
        <w:rPr>
          <w:rFonts w:ascii="Arial" w:hAnsi="Arial" w:cs="Arial"/>
          <w:sz w:val="16"/>
          <w:szCs w:val="16"/>
        </w:rPr>
        <w:t>.</w:t>
      </w:r>
    </w:p>
  </w:footnote>
  <w:footnote w:id="28">
    <w:p w14:paraId="7EB04EC6" w14:textId="77777777" w:rsidR="00212764" w:rsidRDefault="00212764" w:rsidP="00C8066F">
      <w:pPr>
        <w:pStyle w:val="afe"/>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Hereinafter</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disease</w:t>
      </w:r>
      <w:proofErr w:type="spellEnd"/>
      <w:r>
        <w:rPr>
          <w:rFonts w:ascii="Arial" w:hAnsi="Arial" w:cs="Arial"/>
          <w:sz w:val="16"/>
          <w:szCs w:val="16"/>
        </w:rPr>
        <w:t xml:space="preserve"> </w:t>
      </w:r>
      <w:proofErr w:type="spellStart"/>
      <w:r>
        <w:rPr>
          <w:rFonts w:ascii="Arial" w:hAnsi="Arial" w:cs="Arial"/>
          <w:sz w:val="16"/>
          <w:szCs w:val="16"/>
        </w:rPr>
        <w:t>code</w:t>
      </w:r>
      <w:proofErr w:type="spellEnd"/>
      <w:r>
        <w:rPr>
          <w:rFonts w:ascii="Arial" w:hAnsi="Arial" w:cs="Arial"/>
          <w:sz w:val="16"/>
          <w:szCs w:val="16"/>
        </w:rPr>
        <w:t xml:space="preserve"> </w:t>
      </w:r>
      <w:proofErr w:type="spellStart"/>
      <w:r>
        <w:rPr>
          <w:rFonts w:ascii="Arial" w:hAnsi="Arial" w:cs="Arial"/>
          <w:sz w:val="16"/>
          <w:szCs w:val="16"/>
        </w:rPr>
        <w:t>is</w:t>
      </w:r>
      <w:proofErr w:type="spellEnd"/>
      <w:r>
        <w:rPr>
          <w:rFonts w:ascii="Arial" w:hAnsi="Arial" w:cs="Arial"/>
          <w:sz w:val="16"/>
          <w:szCs w:val="16"/>
        </w:rPr>
        <w:t xml:space="preserve"> </w:t>
      </w:r>
      <w:proofErr w:type="spellStart"/>
      <w:r>
        <w:rPr>
          <w:rFonts w:ascii="Arial" w:hAnsi="Arial" w:cs="Arial"/>
          <w:sz w:val="16"/>
          <w:szCs w:val="16"/>
        </w:rPr>
        <w:t>indicated</w:t>
      </w:r>
      <w:proofErr w:type="spellEnd"/>
      <w:r>
        <w:rPr>
          <w:rFonts w:ascii="Arial" w:hAnsi="Arial" w:cs="Arial"/>
          <w:sz w:val="16"/>
          <w:szCs w:val="16"/>
        </w:rPr>
        <w:t xml:space="preserve"> </w:t>
      </w:r>
      <w:proofErr w:type="spellStart"/>
      <w:r>
        <w:rPr>
          <w:rFonts w:ascii="Arial" w:hAnsi="Arial" w:cs="Arial"/>
          <w:sz w:val="16"/>
          <w:szCs w:val="16"/>
        </w:rPr>
        <w:t>in</w:t>
      </w:r>
      <w:proofErr w:type="spellEnd"/>
      <w:r>
        <w:rPr>
          <w:rFonts w:ascii="Arial" w:hAnsi="Arial" w:cs="Arial"/>
          <w:sz w:val="16"/>
          <w:szCs w:val="16"/>
        </w:rPr>
        <w:t xml:space="preserve"> </w:t>
      </w:r>
      <w:proofErr w:type="spellStart"/>
      <w:r>
        <w:rPr>
          <w:rFonts w:ascii="Arial" w:hAnsi="Arial" w:cs="Arial"/>
          <w:sz w:val="16"/>
          <w:szCs w:val="16"/>
        </w:rPr>
        <w:t>accordance</w:t>
      </w:r>
      <w:proofErr w:type="spellEnd"/>
      <w:r>
        <w:rPr>
          <w:rFonts w:ascii="Arial" w:hAnsi="Arial" w:cs="Arial"/>
          <w:sz w:val="16"/>
          <w:szCs w:val="16"/>
        </w:rPr>
        <w:t xml:space="preserve"> </w:t>
      </w:r>
      <w:proofErr w:type="spellStart"/>
      <w:r>
        <w:rPr>
          <w:rFonts w:ascii="Arial" w:hAnsi="Arial" w:cs="Arial"/>
          <w:sz w:val="16"/>
          <w:szCs w:val="16"/>
        </w:rPr>
        <w:t>with</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International</w:t>
      </w:r>
      <w:proofErr w:type="spellEnd"/>
      <w:r>
        <w:rPr>
          <w:rFonts w:ascii="Arial" w:hAnsi="Arial" w:cs="Arial"/>
          <w:sz w:val="16"/>
          <w:szCs w:val="16"/>
        </w:rPr>
        <w:t xml:space="preserve"> </w:t>
      </w:r>
      <w:proofErr w:type="spellStart"/>
      <w:r>
        <w:rPr>
          <w:rFonts w:ascii="Arial" w:hAnsi="Arial" w:cs="Arial"/>
          <w:sz w:val="16"/>
          <w:szCs w:val="16"/>
        </w:rPr>
        <w:t>Statistical</w:t>
      </w:r>
      <w:proofErr w:type="spellEnd"/>
      <w:r>
        <w:rPr>
          <w:rFonts w:ascii="Arial" w:hAnsi="Arial" w:cs="Arial"/>
          <w:sz w:val="16"/>
          <w:szCs w:val="16"/>
        </w:rPr>
        <w:t xml:space="preserve"> </w:t>
      </w:r>
      <w:proofErr w:type="spellStart"/>
      <w:r>
        <w:rPr>
          <w:rFonts w:ascii="Arial" w:hAnsi="Arial" w:cs="Arial"/>
          <w:sz w:val="16"/>
          <w:szCs w:val="16"/>
        </w:rPr>
        <w:t>Classification</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Diseases</w:t>
      </w:r>
      <w:proofErr w:type="spellEnd"/>
      <w:r>
        <w:rPr>
          <w:rFonts w:ascii="Arial" w:hAnsi="Arial" w:cs="Arial"/>
          <w:sz w:val="16"/>
          <w:szCs w:val="16"/>
        </w:rPr>
        <w:t xml:space="preserve"> </w:t>
      </w:r>
      <w:proofErr w:type="spellStart"/>
      <w:r>
        <w:rPr>
          <w:rFonts w:ascii="Arial" w:hAnsi="Arial" w:cs="Arial"/>
          <w:sz w:val="16"/>
          <w:szCs w:val="16"/>
        </w:rPr>
        <w:t>and</w:t>
      </w:r>
      <w:proofErr w:type="spellEnd"/>
      <w:r>
        <w:rPr>
          <w:rFonts w:ascii="Arial" w:hAnsi="Arial" w:cs="Arial"/>
          <w:sz w:val="16"/>
          <w:szCs w:val="16"/>
        </w:rPr>
        <w:t xml:space="preserve"> </w:t>
      </w:r>
      <w:proofErr w:type="spellStart"/>
      <w:r>
        <w:rPr>
          <w:rFonts w:ascii="Arial" w:hAnsi="Arial" w:cs="Arial"/>
          <w:sz w:val="16"/>
          <w:szCs w:val="16"/>
        </w:rPr>
        <w:t>Related</w:t>
      </w:r>
      <w:proofErr w:type="spellEnd"/>
      <w:r>
        <w:rPr>
          <w:rFonts w:ascii="Arial" w:hAnsi="Arial" w:cs="Arial"/>
          <w:sz w:val="16"/>
          <w:szCs w:val="16"/>
        </w:rPr>
        <w:t xml:space="preserve"> </w:t>
      </w:r>
      <w:proofErr w:type="spellStart"/>
      <w:r>
        <w:rPr>
          <w:rFonts w:ascii="Arial" w:hAnsi="Arial" w:cs="Arial"/>
          <w:sz w:val="16"/>
          <w:szCs w:val="16"/>
        </w:rPr>
        <w:t>Health</w:t>
      </w:r>
      <w:proofErr w:type="spellEnd"/>
      <w:r>
        <w:rPr>
          <w:rFonts w:ascii="Arial" w:hAnsi="Arial" w:cs="Arial"/>
          <w:sz w:val="16"/>
          <w:szCs w:val="16"/>
        </w:rPr>
        <w:t xml:space="preserve"> </w:t>
      </w:r>
      <w:proofErr w:type="spellStart"/>
      <w:r>
        <w:rPr>
          <w:rFonts w:ascii="Arial" w:hAnsi="Arial" w:cs="Arial"/>
          <w:sz w:val="16"/>
          <w:szCs w:val="16"/>
        </w:rPr>
        <w:t>Problems</w:t>
      </w:r>
      <w:proofErr w:type="spellEnd"/>
      <w:r>
        <w:rPr>
          <w:rFonts w:ascii="Arial" w:hAnsi="Arial" w:cs="Arial"/>
          <w:sz w:val="16"/>
          <w:szCs w:val="16"/>
        </w:rPr>
        <w:t xml:space="preserve"> (</w:t>
      </w:r>
      <w:proofErr w:type="spellStart"/>
      <w:r>
        <w:rPr>
          <w:rFonts w:ascii="Arial" w:hAnsi="Arial" w:cs="Arial"/>
          <w:sz w:val="16"/>
          <w:szCs w:val="16"/>
        </w:rPr>
        <w:t>10th</w:t>
      </w:r>
      <w:proofErr w:type="spellEnd"/>
      <w:r>
        <w:rPr>
          <w:rFonts w:ascii="Arial" w:hAnsi="Arial" w:cs="Arial"/>
          <w:sz w:val="16"/>
          <w:szCs w:val="16"/>
        </w:rPr>
        <w:t xml:space="preserve"> </w:t>
      </w:r>
      <w:proofErr w:type="spellStart"/>
      <w:r>
        <w:rPr>
          <w:rFonts w:ascii="Arial" w:hAnsi="Arial" w:cs="Arial"/>
          <w:sz w:val="16"/>
          <w:szCs w:val="16"/>
        </w:rPr>
        <w:t>revision</w:t>
      </w:r>
      <w:proofErr w:type="spellEnd"/>
      <w:r>
        <w:rPr>
          <w:rFonts w:ascii="Arial" w:hAnsi="Arial" w:cs="Arial"/>
          <w:sz w:val="16"/>
          <w:szCs w:val="16"/>
        </w:rPr>
        <w:t>).</w:t>
      </w:r>
    </w:p>
  </w:footnote>
  <w:footnote w:id="29">
    <w:p w14:paraId="4CCB0A13" w14:textId="77777777" w:rsidR="00212764" w:rsidRDefault="00212764" w:rsidP="00C8066F">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Planned</w:t>
      </w:r>
      <w:proofErr w:type="spellEnd"/>
      <w:r>
        <w:rPr>
          <w:rFonts w:ascii="Arial" w:hAnsi="Arial" w:cs="Arial"/>
          <w:sz w:val="16"/>
          <w:szCs w:val="16"/>
        </w:rPr>
        <w:t xml:space="preserve"> </w:t>
      </w:r>
      <w:proofErr w:type="spellStart"/>
      <w:r>
        <w:rPr>
          <w:rFonts w:ascii="Arial" w:hAnsi="Arial" w:cs="Arial"/>
          <w:sz w:val="16"/>
          <w:szCs w:val="16"/>
        </w:rPr>
        <w:t>medical</w:t>
      </w:r>
      <w:proofErr w:type="spellEnd"/>
      <w:r>
        <w:rPr>
          <w:rFonts w:ascii="Arial" w:hAnsi="Arial" w:cs="Arial"/>
          <w:sz w:val="16"/>
          <w:szCs w:val="16"/>
        </w:rPr>
        <w:t xml:space="preserve"> </w:t>
      </w:r>
      <w:proofErr w:type="spellStart"/>
      <w:r>
        <w:rPr>
          <w:rFonts w:ascii="Arial" w:hAnsi="Arial" w:cs="Arial"/>
          <w:sz w:val="16"/>
          <w:szCs w:val="16"/>
        </w:rPr>
        <w:t>care</w:t>
      </w:r>
      <w:proofErr w:type="spellEnd"/>
      <w:r>
        <w:rPr>
          <w:rFonts w:ascii="Arial" w:hAnsi="Arial" w:cs="Arial"/>
          <w:sz w:val="16"/>
          <w:szCs w:val="16"/>
        </w:rPr>
        <w:t xml:space="preserve"> </w:t>
      </w:r>
      <w:proofErr w:type="spellStart"/>
      <w:r>
        <w:rPr>
          <w:rFonts w:ascii="Arial" w:hAnsi="Arial" w:cs="Arial"/>
          <w:sz w:val="16"/>
          <w:szCs w:val="16"/>
        </w:rPr>
        <w:t>is</w:t>
      </w:r>
      <w:proofErr w:type="spellEnd"/>
      <w:r>
        <w:rPr>
          <w:rFonts w:ascii="Arial" w:hAnsi="Arial" w:cs="Arial"/>
          <w:sz w:val="16"/>
          <w:szCs w:val="16"/>
        </w:rPr>
        <w:t xml:space="preserve"> </w:t>
      </w:r>
      <w:proofErr w:type="spellStart"/>
      <w:r>
        <w:rPr>
          <w:rFonts w:ascii="Arial" w:hAnsi="Arial" w:cs="Arial"/>
          <w:sz w:val="16"/>
          <w:szCs w:val="16"/>
        </w:rPr>
        <w:t>medical</w:t>
      </w:r>
      <w:proofErr w:type="spellEnd"/>
      <w:r>
        <w:rPr>
          <w:rFonts w:ascii="Arial" w:hAnsi="Arial" w:cs="Arial"/>
          <w:sz w:val="16"/>
          <w:szCs w:val="16"/>
        </w:rPr>
        <w:t xml:space="preserve"> </w:t>
      </w:r>
      <w:proofErr w:type="spellStart"/>
      <w:r>
        <w:rPr>
          <w:rFonts w:ascii="Arial" w:hAnsi="Arial" w:cs="Arial"/>
          <w:sz w:val="16"/>
          <w:szCs w:val="16"/>
        </w:rPr>
        <w:t>care</w:t>
      </w:r>
      <w:proofErr w:type="spellEnd"/>
      <w:r>
        <w:rPr>
          <w:rFonts w:ascii="Arial" w:hAnsi="Arial" w:cs="Arial"/>
          <w:sz w:val="16"/>
          <w:szCs w:val="16"/>
        </w:rPr>
        <w:t xml:space="preserve"> </w:t>
      </w:r>
      <w:proofErr w:type="spellStart"/>
      <w:r>
        <w:rPr>
          <w:rFonts w:ascii="Arial" w:hAnsi="Arial" w:cs="Arial"/>
          <w:sz w:val="16"/>
          <w:szCs w:val="16"/>
        </w:rPr>
        <w:t>provided</w:t>
      </w:r>
      <w:proofErr w:type="spellEnd"/>
      <w:r>
        <w:rPr>
          <w:rFonts w:ascii="Arial" w:hAnsi="Arial" w:cs="Arial"/>
          <w:sz w:val="16"/>
          <w:szCs w:val="16"/>
        </w:rPr>
        <w:t xml:space="preserve"> </w:t>
      </w:r>
      <w:proofErr w:type="spellStart"/>
      <w:r>
        <w:rPr>
          <w:rFonts w:ascii="Arial" w:hAnsi="Arial" w:cs="Arial"/>
          <w:sz w:val="16"/>
          <w:szCs w:val="16"/>
        </w:rPr>
        <w:t>during</w:t>
      </w:r>
      <w:proofErr w:type="spellEnd"/>
      <w:r>
        <w:rPr>
          <w:rFonts w:ascii="Arial" w:hAnsi="Arial" w:cs="Arial"/>
          <w:sz w:val="16"/>
          <w:szCs w:val="16"/>
        </w:rPr>
        <w:t xml:space="preserve"> </w:t>
      </w:r>
      <w:proofErr w:type="spellStart"/>
      <w:r>
        <w:rPr>
          <w:rFonts w:ascii="Arial" w:hAnsi="Arial" w:cs="Arial"/>
          <w:sz w:val="16"/>
          <w:szCs w:val="16"/>
        </w:rPr>
        <w:t>preventive</w:t>
      </w:r>
      <w:proofErr w:type="spellEnd"/>
      <w:r>
        <w:rPr>
          <w:rFonts w:ascii="Arial" w:hAnsi="Arial" w:cs="Arial"/>
          <w:sz w:val="16"/>
          <w:szCs w:val="16"/>
        </w:rPr>
        <w:t xml:space="preserve"> </w:t>
      </w:r>
      <w:proofErr w:type="spellStart"/>
      <w:r>
        <w:rPr>
          <w:rFonts w:ascii="Arial" w:hAnsi="Arial" w:cs="Arial"/>
          <w:sz w:val="16"/>
          <w:szCs w:val="16"/>
        </w:rPr>
        <w:t>measures</w:t>
      </w:r>
      <w:proofErr w:type="spellEnd"/>
      <w:r>
        <w:rPr>
          <w:rFonts w:ascii="Arial" w:hAnsi="Arial" w:cs="Arial"/>
          <w:sz w:val="16"/>
          <w:szCs w:val="16"/>
        </w:rPr>
        <w:t xml:space="preserve">, </w:t>
      </w:r>
      <w:proofErr w:type="spellStart"/>
      <w:r>
        <w:rPr>
          <w:rFonts w:ascii="Arial" w:hAnsi="Arial" w:cs="Arial"/>
          <w:sz w:val="16"/>
          <w:szCs w:val="16"/>
        </w:rPr>
        <w:t>for</w:t>
      </w:r>
      <w:proofErr w:type="spellEnd"/>
      <w:r>
        <w:rPr>
          <w:rFonts w:ascii="Arial" w:hAnsi="Arial" w:cs="Arial"/>
          <w:sz w:val="16"/>
          <w:szCs w:val="16"/>
        </w:rPr>
        <w:t xml:space="preserve"> </w:t>
      </w:r>
      <w:proofErr w:type="spellStart"/>
      <w:r>
        <w:rPr>
          <w:rFonts w:ascii="Arial" w:hAnsi="Arial" w:cs="Arial"/>
          <w:sz w:val="16"/>
          <w:szCs w:val="16"/>
        </w:rPr>
        <w:t>diseases</w:t>
      </w:r>
      <w:proofErr w:type="spellEnd"/>
      <w:r>
        <w:rPr>
          <w:rFonts w:ascii="Arial" w:hAnsi="Arial" w:cs="Arial"/>
          <w:sz w:val="16"/>
          <w:szCs w:val="16"/>
        </w:rPr>
        <w:t xml:space="preserve"> </w:t>
      </w:r>
      <w:proofErr w:type="spellStart"/>
      <w:r>
        <w:rPr>
          <w:rFonts w:ascii="Arial" w:hAnsi="Arial" w:cs="Arial"/>
          <w:sz w:val="16"/>
          <w:szCs w:val="16"/>
        </w:rPr>
        <w:t>and</w:t>
      </w:r>
      <w:proofErr w:type="spellEnd"/>
      <w:r>
        <w:rPr>
          <w:rFonts w:ascii="Arial" w:hAnsi="Arial" w:cs="Arial"/>
          <w:sz w:val="16"/>
          <w:szCs w:val="16"/>
        </w:rPr>
        <w:t xml:space="preserve"> </w:t>
      </w:r>
      <w:proofErr w:type="spellStart"/>
      <w:r>
        <w:rPr>
          <w:rFonts w:ascii="Arial" w:hAnsi="Arial" w:cs="Arial"/>
          <w:sz w:val="16"/>
          <w:szCs w:val="16"/>
        </w:rPr>
        <w:t>conditions</w:t>
      </w:r>
      <w:proofErr w:type="spellEnd"/>
      <w:r>
        <w:rPr>
          <w:rFonts w:ascii="Arial" w:hAnsi="Arial" w:cs="Arial"/>
          <w:sz w:val="16"/>
          <w:szCs w:val="16"/>
        </w:rPr>
        <w:t xml:space="preserve"> </w:t>
      </w:r>
      <w:proofErr w:type="spellStart"/>
      <w:r>
        <w:rPr>
          <w:rFonts w:ascii="Arial" w:hAnsi="Arial" w:cs="Arial"/>
          <w:sz w:val="16"/>
          <w:szCs w:val="16"/>
        </w:rPr>
        <w:t>that</w:t>
      </w:r>
      <w:proofErr w:type="spellEnd"/>
      <w:r>
        <w:rPr>
          <w:rFonts w:ascii="Arial" w:hAnsi="Arial" w:cs="Arial"/>
          <w:sz w:val="16"/>
          <w:szCs w:val="16"/>
        </w:rPr>
        <w:t xml:space="preserve"> </w:t>
      </w:r>
      <w:proofErr w:type="spellStart"/>
      <w:r>
        <w:rPr>
          <w:rFonts w:ascii="Arial" w:hAnsi="Arial" w:cs="Arial"/>
          <w:sz w:val="16"/>
          <w:szCs w:val="16"/>
        </w:rPr>
        <w:t>do</w:t>
      </w:r>
      <w:proofErr w:type="spellEnd"/>
      <w:r>
        <w:rPr>
          <w:rFonts w:ascii="Arial" w:hAnsi="Arial" w:cs="Arial"/>
          <w:sz w:val="16"/>
          <w:szCs w:val="16"/>
        </w:rPr>
        <w:t xml:space="preserve"> </w:t>
      </w:r>
      <w:proofErr w:type="spellStart"/>
      <w:r>
        <w:rPr>
          <w:rFonts w:ascii="Arial" w:hAnsi="Arial" w:cs="Arial"/>
          <w:sz w:val="16"/>
          <w:szCs w:val="16"/>
        </w:rPr>
        <w:t>not</w:t>
      </w:r>
      <w:proofErr w:type="spellEnd"/>
      <w:r>
        <w:rPr>
          <w:rFonts w:ascii="Arial" w:hAnsi="Arial" w:cs="Arial"/>
          <w:sz w:val="16"/>
          <w:szCs w:val="16"/>
        </w:rPr>
        <w:t xml:space="preserve"> </w:t>
      </w:r>
      <w:proofErr w:type="spellStart"/>
      <w:r>
        <w:rPr>
          <w:rFonts w:ascii="Arial" w:hAnsi="Arial" w:cs="Arial"/>
          <w:sz w:val="16"/>
          <w:szCs w:val="16"/>
        </w:rPr>
        <w:t>pose</w:t>
      </w:r>
      <w:proofErr w:type="spellEnd"/>
      <w:r>
        <w:rPr>
          <w:rFonts w:ascii="Arial" w:hAnsi="Arial" w:cs="Arial"/>
          <w:sz w:val="16"/>
          <w:szCs w:val="16"/>
        </w:rPr>
        <w:t xml:space="preserve"> a </w:t>
      </w:r>
      <w:proofErr w:type="spellStart"/>
      <w:r>
        <w:rPr>
          <w:rFonts w:ascii="Arial" w:hAnsi="Arial" w:cs="Arial"/>
          <w:sz w:val="16"/>
          <w:szCs w:val="16"/>
        </w:rPr>
        <w:t>threat</w:t>
      </w:r>
      <w:proofErr w:type="spellEnd"/>
      <w:r>
        <w:rPr>
          <w:rFonts w:ascii="Arial" w:hAnsi="Arial" w:cs="Arial"/>
          <w:sz w:val="16"/>
          <w:szCs w:val="16"/>
        </w:rPr>
        <w:t xml:space="preserve"> </w:t>
      </w:r>
      <w:proofErr w:type="spellStart"/>
      <w:r>
        <w:rPr>
          <w:rFonts w:ascii="Arial" w:hAnsi="Arial" w:cs="Arial"/>
          <w:sz w:val="16"/>
          <w:szCs w:val="16"/>
        </w:rPr>
        <w:t>to</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patient's</w:t>
      </w:r>
      <w:proofErr w:type="spellEnd"/>
      <w:r>
        <w:rPr>
          <w:rFonts w:ascii="Arial" w:hAnsi="Arial" w:cs="Arial"/>
          <w:sz w:val="16"/>
          <w:szCs w:val="16"/>
        </w:rPr>
        <w:t xml:space="preserve"> </w:t>
      </w:r>
      <w:proofErr w:type="spellStart"/>
      <w:r>
        <w:rPr>
          <w:rFonts w:ascii="Arial" w:hAnsi="Arial" w:cs="Arial"/>
          <w:sz w:val="16"/>
          <w:szCs w:val="16"/>
        </w:rPr>
        <w:t>life</w:t>
      </w:r>
      <w:proofErr w:type="spellEnd"/>
      <w:r>
        <w:rPr>
          <w:rFonts w:ascii="Arial" w:hAnsi="Arial" w:cs="Arial"/>
          <w:sz w:val="16"/>
          <w:szCs w:val="16"/>
        </w:rPr>
        <w:t xml:space="preserve">, </w:t>
      </w:r>
      <w:proofErr w:type="spellStart"/>
      <w:r>
        <w:rPr>
          <w:rFonts w:ascii="Arial" w:hAnsi="Arial" w:cs="Arial"/>
          <w:sz w:val="16"/>
          <w:szCs w:val="16"/>
        </w:rPr>
        <w:t>do</w:t>
      </w:r>
      <w:proofErr w:type="spellEnd"/>
      <w:r>
        <w:rPr>
          <w:rFonts w:ascii="Arial" w:hAnsi="Arial" w:cs="Arial"/>
          <w:sz w:val="16"/>
          <w:szCs w:val="16"/>
        </w:rPr>
        <w:t xml:space="preserve"> </w:t>
      </w:r>
      <w:proofErr w:type="spellStart"/>
      <w:r>
        <w:rPr>
          <w:rFonts w:ascii="Arial" w:hAnsi="Arial" w:cs="Arial"/>
          <w:sz w:val="16"/>
          <w:szCs w:val="16"/>
        </w:rPr>
        <w:t>not</w:t>
      </w:r>
      <w:proofErr w:type="spellEnd"/>
      <w:r>
        <w:rPr>
          <w:rFonts w:ascii="Arial" w:hAnsi="Arial" w:cs="Arial"/>
          <w:sz w:val="16"/>
          <w:szCs w:val="16"/>
        </w:rPr>
        <w:t xml:space="preserve"> </w:t>
      </w:r>
      <w:proofErr w:type="spellStart"/>
      <w:r>
        <w:rPr>
          <w:rFonts w:ascii="Arial" w:hAnsi="Arial" w:cs="Arial"/>
          <w:sz w:val="16"/>
          <w:szCs w:val="16"/>
        </w:rPr>
        <w:t>require</w:t>
      </w:r>
      <w:proofErr w:type="spellEnd"/>
      <w:r>
        <w:rPr>
          <w:rFonts w:ascii="Arial" w:hAnsi="Arial" w:cs="Arial"/>
          <w:sz w:val="16"/>
          <w:szCs w:val="16"/>
        </w:rPr>
        <w:t xml:space="preserve"> </w:t>
      </w:r>
      <w:proofErr w:type="spellStart"/>
      <w:r>
        <w:rPr>
          <w:rFonts w:ascii="Arial" w:hAnsi="Arial" w:cs="Arial"/>
          <w:sz w:val="16"/>
          <w:szCs w:val="16"/>
        </w:rPr>
        <w:t>emergency</w:t>
      </w:r>
      <w:proofErr w:type="spellEnd"/>
      <w:r>
        <w:rPr>
          <w:rFonts w:ascii="Arial" w:hAnsi="Arial" w:cs="Arial"/>
          <w:sz w:val="16"/>
          <w:szCs w:val="16"/>
        </w:rPr>
        <w:t xml:space="preserve"> </w:t>
      </w:r>
      <w:proofErr w:type="spellStart"/>
      <w:r>
        <w:rPr>
          <w:rFonts w:ascii="Arial" w:hAnsi="Arial" w:cs="Arial"/>
          <w:sz w:val="16"/>
          <w:szCs w:val="16"/>
        </w:rPr>
        <w:t>and</w:t>
      </w:r>
      <w:proofErr w:type="spellEnd"/>
      <w:r>
        <w:rPr>
          <w:rFonts w:ascii="Arial" w:hAnsi="Arial" w:cs="Arial"/>
          <w:sz w:val="16"/>
          <w:szCs w:val="16"/>
        </w:rPr>
        <w:t xml:space="preserve"> </w:t>
      </w:r>
      <w:proofErr w:type="spellStart"/>
      <w:r>
        <w:rPr>
          <w:rFonts w:ascii="Arial" w:hAnsi="Arial" w:cs="Arial"/>
          <w:sz w:val="16"/>
          <w:szCs w:val="16"/>
        </w:rPr>
        <w:t>urgent</w:t>
      </w:r>
      <w:proofErr w:type="spellEnd"/>
      <w:r>
        <w:rPr>
          <w:rFonts w:ascii="Arial" w:hAnsi="Arial" w:cs="Arial"/>
          <w:sz w:val="16"/>
          <w:szCs w:val="16"/>
        </w:rPr>
        <w:t xml:space="preserve"> </w:t>
      </w:r>
      <w:proofErr w:type="spellStart"/>
      <w:r>
        <w:rPr>
          <w:rFonts w:ascii="Arial" w:hAnsi="Arial" w:cs="Arial"/>
          <w:sz w:val="16"/>
          <w:szCs w:val="16"/>
        </w:rPr>
        <w:t>medical</w:t>
      </w:r>
      <w:proofErr w:type="spellEnd"/>
      <w:r>
        <w:rPr>
          <w:rFonts w:ascii="Arial" w:hAnsi="Arial" w:cs="Arial"/>
          <w:sz w:val="16"/>
          <w:szCs w:val="16"/>
        </w:rPr>
        <w:t xml:space="preserve"> </w:t>
      </w:r>
      <w:proofErr w:type="spellStart"/>
      <w:r>
        <w:rPr>
          <w:rFonts w:ascii="Arial" w:hAnsi="Arial" w:cs="Arial"/>
          <w:sz w:val="16"/>
          <w:szCs w:val="16"/>
        </w:rPr>
        <w:t>care</w:t>
      </w:r>
      <w:proofErr w:type="spellEnd"/>
      <w:r>
        <w:rPr>
          <w:rFonts w:ascii="Arial" w:hAnsi="Arial" w:cs="Arial"/>
          <w:sz w:val="16"/>
          <w:szCs w:val="16"/>
        </w:rPr>
        <w:t xml:space="preserve">, </w:t>
      </w:r>
      <w:proofErr w:type="spellStart"/>
      <w:r>
        <w:rPr>
          <w:rFonts w:ascii="Arial" w:hAnsi="Arial" w:cs="Arial"/>
          <w:sz w:val="16"/>
          <w:szCs w:val="16"/>
        </w:rPr>
        <w:t>and</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postponement</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which</w:t>
      </w:r>
      <w:proofErr w:type="spellEnd"/>
      <w:r>
        <w:rPr>
          <w:rFonts w:ascii="Arial" w:hAnsi="Arial" w:cs="Arial"/>
          <w:sz w:val="16"/>
          <w:szCs w:val="16"/>
        </w:rPr>
        <w:t xml:space="preserve"> </w:t>
      </w:r>
      <w:proofErr w:type="spellStart"/>
      <w:r>
        <w:rPr>
          <w:rFonts w:ascii="Arial" w:hAnsi="Arial" w:cs="Arial"/>
          <w:sz w:val="16"/>
          <w:szCs w:val="16"/>
        </w:rPr>
        <w:t>for</w:t>
      </w:r>
      <w:proofErr w:type="spellEnd"/>
      <w:r>
        <w:rPr>
          <w:rFonts w:ascii="Arial" w:hAnsi="Arial" w:cs="Arial"/>
          <w:sz w:val="16"/>
          <w:szCs w:val="16"/>
        </w:rPr>
        <w:t xml:space="preserve"> a </w:t>
      </w:r>
      <w:proofErr w:type="spellStart"/>
      <w:r>
        <w:rPr>
          <w:rFonts w:ascii="Arial" w:hAnsi="Arial" w:cs="Arial"/>
          <w:sz w:val="16"/>
          <w:szCs w:val="16"/>
        </w:rPr>
        <w:t>certain</w:t>
      </w:r>
      <w:proofErr w:type="spellEnd"/>
      <w:r>
        <w:rPr>
          <w:rFonts w:ascii="Arial" w:hAnsi="Arial" w:cs="Arial"/>
          <w:sz w:val="16"/>
          <w:szCs w:val="16"/>
        </w:rPr>
        <w:t xml:space="preserve"> </w:t>
      </w:r>
      <w:proofErr w:type="spellStart"/>
      <w:r>
        <w:rPr>
          <w:rFonts w:ascii="Arial" w:hAnsi="Arial" w:cs="Arial"/>
          <w:sz w:val="16"/>
          <w:szCs w:val="16"/>
        </w:rPr>
        <w:t>period</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time</w:t>
      </w:r>
      <w:proofErr w:type="spellEnd"/>
      <w:r>
        <w:rPr>
          <w:rFonts w:ascii="Arial" w:hAnsi="Arial" w:cs="Arial"/>
          <w:sz w:val="16"/>
          <w:szCs w:val="16"/>
        </w:rPr>
        <w:t xml:space="preserve"> </w:t>
      </w:r>
      <w:proofErr w:type="spellStart"/>
      <w:r>
        <w:rPr>
          <w:rFonts w:ascii="Arial" w:hAnsi="Arial" w:cs="Arial"/>
          <w:sz w:val="16"/>
          <w:szCs w:val="16"/>
        </w:rPr>
        <w:t>will</w:t>
      </w:r>
      <w:proofErr w:type="spellEnd"/>
      <w:r>
        <w:rPr>
          <w:rFonts w:ascii="Arial" w:hAnsi="Arial" w:cs="Arial"/>
          <w:sz w:val="16"/>
          <w:szCs w:val="16"/>
        </w:rPr>
        <w:t xml:space="preserve"> </w:t>
      </w:r>
      <w:proofErr w:type="spellStart"/>
      <w:r>
        <w:rPr>
          <w:rFonts w:ascii="Arial" w:hAnsi="Arial" w:cs="Arial"/>
          <w:sz w:val="16"/>
          <w:szCs w:val="16"/>
        </w:rPr>
        <w:t>not</w:t>
      </w:r>
      <w:proofErr w:type="spellEnd"/>
      <w:r>
        <w:rPr>
          <w:rFonts w:ascii="Arial" w:hAnsi="Arial" w:cs="Arial"/>
          <w:sz w:val="16"/>
          <w:szCs w:val="16"/>
        </w:rPr>
        <w:t xml:space="preserve"> </w:t>
      </w:r>
      <w:proofErr w:type="spellStart"/>
      <w:r>
        <w:rPr>
          <w:rFonts w:ascii="Arial" w:hAnsi="Arial" w:cs="Arial"/>
          <w:sz w:val="16"/>
          <w:szCs w:val="16"/>
        </w:rPr>
        <w:t>lead</w:t>
      </w:r>
      <w:proofErr w:type="spellEnd"/>
      <w:r>
        <w:rPr>
          <w:rFonts w:ascii="Arial" w:hAnsi="Arial" w:cs="Arial"/>
          <w:sz w:val="16"/>
          <w:szCs w:val="16"/>
        </w:rPr>
        <w:t xml:space="preserve"> </w:t>
      </w:r>
      <w:proofErr w:type="spellStart"/>
      <w:r>
        <w:rPr>
          <w:rFonts w:ascii="Arial" w:hAnsi="Arial" w:cs="Arial"/>
          <w:sz w:val="16"/>
          <w:szCs w:val="16"/>
        </w:rPr>
        <w:t>to</w:t>
      </w:r>
      <w:proofErr w:type="spellEnd"/>
      <w:r>
        <w:rPr>
          <w:rFonts w:ascii="Arial" w:hAnsi="Arial" w:cs="Arial"/>
          <w:sz w:val="16"/>
          <w:szCs w:val="16"/>
        </w:rPr>
        <w:t xml:space="preserve"> a </w:t>
      </w:r>
      <w:proofErr w:type="spellStart"/>
      <w:r>
        <w:rPr>
          <w:rFonts w:ascii="Arial" w:hAnsi="Arial" w:cs="Arial"/>
          <w:sz w:val="16"/>
          <w:szCs w:val="16"/>
        </w:rPr>
        <w:t>deterioration</w:t>
      </w:r>
      <w:proofErr w:type="spellEnd"/>
      <w:r>
        <w:rPr>
          <w:rFonts w:ascii="Arial" w:hAnsi="Arial" w:cs="Arial"/>
          <w:sz w:val="16"/>
          <w:szCs w:val="16"/>
        </w:rPr>
        <w:t xml:space="preserve"> </w:t>
      </w:r>
      <w:proofErr w:type="spellStart"/>
      <w:r>
        <w:rPr>
          <w:rFonts w:ascii="Arial" w:hAnsi="Arial" w:cs="Arial"/>
          <w:sz w:val="16"/>
          <w:szCs w:val="16"/>
        </w:rPr>
        <w:t>in</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patient's</w:t>
      </w:r>
      <w:proofErr w:type="spellEnd"/>
      <w:r>
        <w:rPr>
          <w:rFonts w:ascii="Arial" w:hAnsi="Arial" w:cs="Arial"/>
          <w:sz w:val="16"/>
          <w:szCs w:val="16"/>
        </w:rPr>
        <w:t xml:space="preserve"> </w:t>
      </w:r>
      <w:proofErr w:type="spellStart"/>
      <w:r>
        <w:rPr>
          <w:rFonts w:ascii="Arial" w:hAnsi="Arial" w:cs="Arial"/>
          <w:sz w:val="16"/>
          <w:szCs w:val="16"/>
        </w:rPr>
        <w:t>condition</w:t>
      </w:r>
      <w:proofErr w:type="spellEnd"/>
      <w:r>
        <w:rPr>
          <w:rFonts w:ascii="Arial" w:hAnsi="Arial" w:cs="Arial"/>
          <w:sz w:val="16"/>
          <w:szCs w:val="16"/>
        </w:rPr>
        <w:t xml:space="preserve"> </w:t>
      </w:r>
      <w:proofErr w:type="spellStart"/>
      <w:r>
        <w:rPr>
          <w:rFonts w:ascii="Arial" w:hAnsi="Arial" w:cs="Arial"/>
          <w:sz w:val="16"/>
          <w:szCs w:val="16"/>
        </w:rPr>
        <w:t>or</w:t>
      </w:r>
      <w:proofErr w:type="spellEnd"/>
      <w:r>
        <w:rPr>
          <w:rFonts w:ascii="Arial" w:hAnsi="Arial" w:cs="Arial"/>
          <w:sz w:val="16"/>
          <w:szCs w:val="16"/>
        </w:rPr>
        <w:t xml:space="preserve"> a </w:t>
      </w:r>
      <w:proofErr w:type="spellStart"/>
      <w:r>
        <w:rPr>
          <w:rFonts w:ascii="Arial" w:hAnsi="Arial" w:cs="Arial"/>
          <w:sz w:val="16"/>
          <w:szCs w:val="16"/>
        </w:rPr>
        <w:t>threat</w:t>
      </w:r>
      <w:proofErr w:type="spellEnd"/>
      <w:r>
        <w:rPr>
          <w:rFonts w:ascii="Arial" w:hAnsi="Arial" w:cs="Arial"/>
          <w:sz w:val="16"/>
          <w:szCs w:val="16"/>
        </w:rPr>
        <w:t xml:space="preserve"> </w:t>
      </w:r>
      <w:proofErr w:type="spellStart"/>
      <w:r>
        <w:rPr>
          <w:rFonts w:ascii="Arial" w:hAnsi="Arial" w:cs="Arial"/>
          <w:sz w:val="16"/>
          <w:szCs w:val="16"/>
        </w:rPr>
        <w:t>to</w:t>
      </w:r>
      <w:proofErr w:type="spellEnd"/>
      <w:r>
        <w:rPr>
          <w:rFonts w:ascii="Arial" w:hAnsi="Arial" w:cs="Arial"/>
          <w:sz w:val="16"/>
          <w:szCs w:val="16"/>
        </w:rPr>
        <w:t xml:space="preserve"> </w:t>
      </w:r>
      <w:proofErr w:type="spellStart"/>
      <w:r>
        <w:rPr>
          <w:rFonts w:ascii="Arial" w:hAnsi="Arial" w:cs="Arial"/>
          <w:sz w:val="16"/>
          <w:szCs w:val="16"/>
        </w:rPr>
        <w:t>their</w:t>
      </w:r>
      <w:proofErr w:type="spellEnd"/>
      <w:r>
        <w:rPr>
          <w:rFonts w:ascii="Arial" w:hAnsi="Arial" w:cs="Arial"/>
          <w:sz w:val="16"/>
          <w:szCs w:val="16"/>
        </w:rPr>
        <w:t xml:space="preserve"> </w:t>
      </w:r>
      <w:proofErr w:type="spellStart"/>
      <w:r>
        <w:rPr>
          <w:rFonts w:ascii="Arial" w:hAnsi="Arial" w:cs="Arial"/>
          <w:sz w:val="16"/>
          <w:szCs w:val="16"/>
        </w:rPr>
        <w:t>life</w:t>
      </w:r>
      <w:proofErr w:type="spellEnd"/>
      <w:r>
        <w:rPr>
          <w:rFonts w:ascii="Arial" w:hAnsi="Arial" w:cs="Arial"/>
          <w:sz w:val="16"/>
          <w:szCs w:val="16"/>
        </w:rPr>
        <w:t>.</w:t>
      </w:r>
    </w:p>
  </w:footnote>
  <w:footnote w:id="30">
    <w:p w14:paraId="244E5664" w14:textId="77777777" w:rsidR="00212764" w:rsidRDefault="00212764" w:rsidP="00C8066F">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Sports</w:t>
      </w:r>
      <w:proofErr w:type="spellEnd"/>
      <w:r>
        <w:rPr>
          <w:rFonts w:ascii="Arial" w:hAnsi="Arial" w:cs="Arial"/>
          <w:sz w:val="16"/>
          <w:szCs w:val="16"/>
        </w:rPr>
        <w:t xml:space="preserve"> </w:t>
      </w:r>
      <w:proofErr w:type="spellStart"/>
      <w:r>
        <w:rPr>
          <w:rFonts w:ascii="Arial" w:hAnsi="Arial" w:cs="Arial"/>
          <w:sz w:val="16"/>
          <w:szCs w:val="16"/>
        </w:rPr>
        <w:t>activities</w:t>
      </w:r>
      <w:proofErr w:type="spellEnd"/>
      <w:r>
        <w:rPr>
          <w:rFonts w:ascii="Arial" w:hAnsi="Arial" w:cs="Arial"/>
          <w:sz w:val="16"/>
          <w:szCs w:val="16"/>
        </w:rPr>
        <w:t xml:space="preserve"> </w:t>
      </w:r>
      <w:proofErr w:type="spellStart"/>
      <w:r>
        <w:rPr>
          <w:rFonts w:ascii="Arial" w:hAnsi="Arial" w:cs="Arial"/>
          <w:sz w:val="16"/>
          <w:szCs w:val="16"/>
        </w:rPr>
        <w:t>are</w:t>
      </w:r>
      <w:proofErr w:type="spellEnd"/>
      <w:r>
        <w:rPr>
          <w:rFonts w:ascii="Arial" w:hAnsi="Arial" w:cs="Arial"/>
          <w:sz w:val="16"/>
          <w:szCs w:val="16"/>
        </w:rPr>
        <w:t xml:space="preserve"> </w:t>
      </w:r>
      <w:proofErr w:type="spellStart"/>
      <w:r>
        <w:rPr>
          <w:rFonts w:ascii="Arial" w:hAnsi="Arial" w:cs="Arial"/>
          <w:sz w:val="16"/>
          <w:szCs w:val="16"/>
        </w:rPr>
        <w:t>considered</w:t>
      </w:r>
      <w:proofErr w:type="spellEnd"/>
      <w:r>
        <w:rPr>
          <w:rFonts w:ascii="Arial" w:hAnsi="Arial" w:cs="Arial"/>
          <w:sz w:val="16"/>
          <w:szCs w:val="16"/>
        </w:rPr>
        <w:t xml:space="preserve"> "</w:t>
      </w:r>
      <w:proofErr w:type="spellStart"/>
      <w:r>
        <w:rPr>
          <w:rFonts w:ascii="Arial" w:hAnsi="Arial" w:cs="Arial"/>
          <w:sz w:val="16"/>
          <w:szCs w:val="16"/>
        </w:rPr>
        <w:t>professional</w:t>
      </w:r>
      <w:proofErr w:type="spellEnd"/>
      <w:r>
        <w:rPr>
          <w:rFonts w:ascii="Arial" w:hAnsi="Arial" w:cs="Arial"/>
          <w:sz w:val="16"/>
          <w:szCs w:val="16"/>
        </w:rPr>
        <w:t xml:space="preserve">" </w:t>
      </w:r>
      <w:proofErr w:type="spellStart"/>
      <w:r>
        <w:rPr>
          <w:rFonts w:ascii="Arial" w:hAnsi="Arial" w:cs="Arial"/>
          <w:sz w:val="16"/>
          <w:szCs w:val="16"/>
        </w:rPr>
        <w:t>if</w:t>
      </w:r>
      <w:proofErr w:type="spellEnd"/>
      <w:r>
        <w:rPr>
          <w:rFonts w:ascii="Arial" w:hAnsi="Arial" w:cs="Arial"/>
          <w:sz w:val="16"/>
          <w:szCs w:val="16"/>
        </w:rPr>
        <w:t xml:space="preserve"> </w:t>
      </w:r>
      <w:proofErr w:type="spellStart"/>
      <w:r>
        <w:rPr>
          <w:rFonts w:ascii="Arial" w:hAnsi="Arial" w:cs="Arial"/>
          <w:sz w:val="16"/>
          <w:szCs w:val="16"/>
        </w:rPr>
        <w:t>they</w:t>
      </w:r>
      <w:proofErr w:type="spellEnd"/>
      <w:r>
        <w:rPr>
          <w:rFonts w:ascii="Arial" w:hAnsi="Arial" w:cs="Arial"/>
          <w:sz w:val="16"/>
          <w:szCs w:val="16"/>
        </w:rPr>
        <w:t xml:space="preserve"> </w:t>
      </w:r>
      <w:proofErr w:type="spellStart"/>
      <w:r>
        <w:rPr>
          <w:rFonts w:ascii="Arial" w:hAnsi="Arial" w:cs="Arial"/>
          <w:sz w:val="16"/>
          <w:szCs w:val="16"/>
        </w:rPr>
        <w:t>constitute</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main</w:t>
      </w:r>
      <w:proofErr w:type="spellEnd"/>
      <w:r>
        <w:rPr>
          <w:rFonts w:ascii="Arial" w:hAnsi="Arial" w:cs="Arial"/>
          <w:sz w:val="16"/>
          <w:szCs w:val="16"/>
        </w:rPr>
        <w:t xml:space="preserve"> </w:t>
      </w:r>
      <w:proofErr w:type="spellStart"/>
      <w:r>
        <w:rPr>
          <w:rFonts w:ascii="Arial" w:hAnsi="Arial" w:cs="Arial"/>
          <w:sz w:val="16"/>
          <w:szCs w:val="16"/>
        </w:rPr>
        <w:t>activity</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Insured</w:t>
      </w:r>
      <w:proofErr w:type="spellEnd"/>
      <w:r>
        <w:rPr>
          <w:rFonts w:ascii="Arial" w:hAnsi="Arial" w:cs="Arial"/>
          <w:sz w:val="16"/>
          <w:szCs w:val="16"/>
        </w:rPr>
        <w:t xml:space="preserve"> </w:t>
      </w:r>
      <w:proofErr w:type="spellStart"/>
      <w:r>
        <w:rPr>
          <w:rFonts w:ascii="Arial" w:hAnsi="Arial" w:cs="Arial"/>
          <w:sz w:val="16"/>
          <w:szCs w:val="16"/>
        </w:rPr>
        <w:t>Person</w:t>
      </w:r>
      <w:proofErr w:type="spellEnd"/>
      <w:r>
        <w:rPr>
          <w:rFonts w:ascii="Arial" w:hAnsi="Arial" w:cs="Arial"/>
          <w:sz w:val="16"/>
          <w:szCs w:val="16"/>
        </w:rPr>
        <w:t>.</w:t>
      </w:r>
    </w:p>
  </w:footnote>
  <w:footnote w:id="31">
    <w:p w14:paraId="471237D9" w14:textId="77777777" w:rsidR="00212764" w:rsidRDefault="00212764" w:rsidP="00C8066F">
      <w:pPr>
        <w:pStyle w:val="afe"/>
        <w:jc w:val="both"/>
        <w:rPr>
          <w:rFonts w:ascii="Arial" w:hAnsi="Arial" w:cs="Arial"/>
          <w:sz w:val="16"/>
          <w:szCs w:val="16"/>
        </w:rPr>
      </w:pPr>
      <w:r>
        <w:rPr>
          <w:rStyle w:val="aff0"/>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When</w:t>
      </w:r>
      <w:proofErr w:type="spellEnd"/>
      <w:r>
        <w:rPr>
          <w:rFonts w:ascii="Arial" w:hAnsi="Arial" w:cs="Arial"/>
          <w:sz w:val="16"/>
          <w:szCs w:val="16"/>
        </w:rPr>
        <w:t xml:space="preserve"> </w:t>
      </w:r>
      <w:proofErr w:type="spellStart"/>
      <w:r>
        <w:rPr>
          <w:rFonts w:ascii="Arial" w:hAnsi="Arial" w:cs="Arial"/>
          <w:sz w:val="16"/>
          <w:szCs w:val="16"/>
        </w:rPr>
        <w:t>organizing</w:t>
      </w:r>
      <w:proofErr w:type="spellEnd"/>
      <w:r>
        <w:rPr>
          <w:rFonts w:ascii="Arial" w:hAnsi="Arial" w:cs="Arial"/>
          <w:sz w:val="16"/>
          <w:szCs w:val="16"/>
        </w:rPr>
        <w:t xml:space="preserve"> </w:t>
      </w:r>
      <w:proofErr w:type="spellStart"/>
      <w:r>
        <w:rPr>
          <w:rFonts w:ascii="Arial" w:hAnsi="Arial" w:cs="Arial"/>
          <w:sz w:val="16"/>
          <w:szCs w:val="16"/>
        </w:rPr>
        <w:t>medical</w:t>
      </w:r>
      <w:proofErr w:type="spellEnd"/>
      <w:r>
        <w:rPr>
          <w:rFonts w:ascii="Arial" w:hAnsi="Arial" w:cs="Arial"/>
          <w:sz w:val="16"/>
          <w:szCs w:val="16"/>
        </w:rPr>
        <w:t xml:space="preserve"> </w:t>
      </w:r>
      <w:proofErr w:type="spellStart"/>
      <w:r>
        <w:rPr>
          <w:rFonts w:ascii="Arial" w:hAnsi="Arial" w:cs="Arial"/>
          <w:sz w:val="16"/>
          <w:szCs w:val="16"/>
        </w:rPr>
        <w:t>care</w:t>
      </w:r>
      <w:proofErr w:type="spellEnd"/>
      <w:r>
        <w:rPr>
          <w:rFonts w:ascii="Arial" w:hAnsi="Arial" w:cs="Arial"/>
          <w:sz w:val="16"/>
          <w:szCs w:val="16"/>
        </w:rPr>
        <w:t xml:space="preserve"> </w:t>
      </w:r>
      <w:proofErr w:type="spellStart"/>
      <w:r>
        <w:rPr>
          <w:rFonts w:ascii="Arial" w:hAnsi="Arial" w:cs="Arial"/>
          <w:sz w:val="16"/>
          <w:szCs w:val="16"/>
        </w:rPr>
        <w:t>for</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Insured</w:t>
      </w:r>
      <w:proofErr w:type="spellEnd"/>
      <w:r>
        <w:rPr>
          <w:rFonts w:ascii="Arial" w:hAnsi="Arial" w:cs="Arial"/>
          <w:sz w:val="16"/>
          <w:szCs w:val="16"/>
        </w:rPr>
        <w:t xml:space="preserve"> </w:t>
      </w:r>
      <w:proofErr w:type="spellStart"/>
      <w:r>
        <w:rPr>
          <w:rFonts w:ascii="Arial" w:hAnsi="Arial" w:cs="Arial"/>
          <w:sz w:val="16"/>
          <w:szCs w:val="16"/>
        </w:rPr>
        <w:t>Person</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Insurer</w:t>
      </w:r>
      <w:proofErr w:type="spellEnd"/>
      <w:r>
        <w:rPr>
          <w:rFonts w:ascii="Arial" w:hAnsi="Arial" w:cs="Arial"/>
          <w:sz w:val="16"/>
          <w:szCs w:val="16"/>
        </w:rPr>
        <w:t xml:space="preserve"> </w:t>
      </w:r>
      <w:proofErr w:type="spellStart"/>
      <w:r>
        <w:rPr>
          <w:rFonts w:ascii="Arial" w:hAnsi="Arial" w:cs="Arial"/>
          <w:sz w:val="16"/>
          <w:szCs w:val="16"/>
        </w:rPr>
        <w:t>reserves</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right</w:t>
      </w:r>
      <w:proofErr w:type="spellEnd"/>
      <w:r>
        <w:rPr>
          <w:rFonts w:ascii="Arial" w:hAnsi="Arial" w:cs="Arial"/>
          <w:sz w:val="16"/>
          <w:szCs w:val="16"/>
        </w:rPr>
        <w:t xml:space="preserve"> </w:t>
      </w:r>
      <w:proofErr w:type="spellStart"/>
      <w:r>
        <w:rPr>
          <w:rFonts w:ascii="Arial" w:hAnsi="Arial" w:cs="Arial"/>
          <w:sz w:val="16"/>
          <w:szCs w:val="16"/>
        </w:rPr>
        <w:t>to</w:t>
      </w:r>
      <w:proofErr w:type="spellEnd"/>
      <w:r>
        <w:rPr>
          <w:rFonts w:ascii="Arial" w:hAnsi="Arial" w:cs="Arial"/>
          <w:sz w:val="16"/>
          <w:szCs w:val="16"/>
        </w:rPr>
        <w:t xml:space="preserve"> </w:t>
      </w:r>
      <w:proofErr w:type="spellStart"/>
      <w:r>
        <w:rPr>
          <w:rFonts w:ascii="Arial" w:hAnsi="Arial" w:cs="Arial"/>
          <w:sz w:val="16"/>
          <w:szCs w:val="16"/>
        </w:rPr>
        <w:t>choose</w:t>
      </w:r>
      <w:proofErr w:type="spellEnd"/>
      <w:r>
        <w:rPr>
          <w:rFonts w:ascii="Arial" w:hAnsi="Arial" w:cs="Arial"/>
          <w:sz w:val="16"/>
          <w:szCs w:val="16"/>
        </w:rPr>
        <w:t xml:space="preserve"> a </w:t>
      </w:r>
      <w:proofErr w:type="spellStart"/>
      <w:r>
        <w:rPr>
          <w:rFonts w:ascii="Arial" w:hAnsi="Arial" w:cs="Arial"/>
          <w:sz w:val="16"/>
          <w:szCs w:val="16"/>
        </w:rPr>
        <w:t>medical</w:t>
      </w:r>
      <w:proofErr w:type="spellEnd"/>
      <w:r>
        <w:rPr>
          <w:rFonts w:ascii="Arial" w:hAnsi="Arial" w:cs="Arial"/>
          <w:sz w:val="16"/>
          <w:szCs w:val="16"/>
        </w:rPr>
        <w:t xml:space="preserve"> </w:t>
      </w:r>
      <w:proofErr w:type="spellStart"/>
      <w:r>
        <w:rPr>
          <w:rFonts w:ascii="Arial" w:hAnsi="Arial" w:cs="Arial"/>
          <w:sz w:val="16"/>
          <w:szCs w:val="16"/>
        </w:rPr>
        <w:t>organization</w:t>
      </w:r>
      <w:proofErr w:type="spellEnd"/>
      <w:r>
        <w:rPr>
          <w:rFonts w:ascii="Arial" w:hAnsi="Arial" w:cs="Arial"/>
          <w:sz w:val="16"/>
          <w:szCs w:val="16"/>
        </w:rPr>
        <w:t xml:space="preserve">, </w:t>
      </w:r>
      <w:proofErr w:type="spellStart"/>
      <w:r>
        <w:rPr>
          <w:rFonts w:ascii="Arial" w:hAnsi="Arial" w:cs="Arial"/>
          <w:sz w:val="16"/>
          <w:szCs w:val="16"/>
        </w:rPr>
        <w:t>including</w:t>
      </w:r>
      <w:proofErr w:type="spellEnd"/>
      <w:r>
        <w:rPr>
          <w:rFonts w:ascii="Arial" w:hAnsi="Arial" w:cs="Arial"/>
          <w:sz w:val="16"/>
          <w:szCs w:val="16"/>
        </w:rPr>
        <w:t xml:space="preserve"> </w:t>
      </w:r>
      <w:proofErr w:type="spellStart"/>
      <w:r>
        <w:rPr>
          <w:rFonts w:ascii="Arial" w:hAnsi="Arial" w:cs="Arial"/>
          <w:sz w:val="16"/>
          <w:szCs w:val="16"/>
        </w:rPr>
        <w:t>one</w:t>
      </w:r>
      <w:proofErr w:type="spellEnd"/>
      <w:r>
        <w:rPr>
          <w:rFonts w:ascii="Arial" w:hAnsi="Arial" w:cs="Arial"/>
          <w:sz w:val="16"/>
          <w:szCs w:val="16"/>
        </w:rPr>
        <w:t xml:space="preserve"> </w:t>
      </w:r>
      <w:proofErr w:type="spellStart"/>
      <w:r>
        <w:rPr>
          <w:rFonts w:ascii="Arial" w:hAnsi="Arial" w:cs="Arial"/>
          <w:sz w:val="16"/>
          <w:szCs w:val="16"/>
        </w:rPr>
        <w:t>not</w:t>
      </w:r>
      <w:proofErr w:type="spellEnd"/>
      <w:r>
        <w:rPr>
          <w:rFonts w:ascii="Arial" w:hAnsi="Arial" w:cs="Arial"/>
          <w:sz w:val="16"/>
          <w:szCs w:val="16"/>
        </w:rPr>
        <w:t xml:space="preserve"> </w:t>
      </w:r>
      <w:proofErr w:type="spellStart"/>
      <w:r>
        <w:rPr>
          <w:rFonts w:ascii="Arial" w:hAnsi="Arial" w:cs="Arial"/>
          <w:sz w:val="16"/>
          <w:szCs w:val="16"/>
        </w:rPr>
        <w:t>provided</w:t>
      </w:r>
      <w:proofErr w:type="spellEnd"/>
      <w:r>
        <w:rPr>
          <w:rFonts w:ascii="Arial" w:hAnsi="Arial" w:cs="Arial"/>
          <w:sz w:val="16"/>
          <w:szCs w:val="16"/>
        </w:rPr>
        <w:t xml:space="preserve"> </w:t>
      </w:r>
      <w:proofErr w:type="spellStart"/>
      <w:r>
        <w:rPr>
          <w:rFonts w:ascii="Arial" w:hAnsi="Arial" w:cs="Arial"/>
          <w:sz w:val="16"/>
          <w:szCs w:val="16"/>
        </w:rPr>
        <w:t>for</w:t>
      </w:r>
      <w:proofErr w:type="spellEnd"/>
      <w:r>
        <w:rPr>
          <w:rFonts w:ascii="Arial" w:hAnsi="Arial" w:cs="Arial"/>
          <w:sz w:val="16"/>
          <w:szCs w:val="16"/>
        </w:rPr>
        <w:t xml:space="preserve"> </w:t>
      </w:r>
      <w:proofErr w:type="spellStart"/>
      <w:r>
        <w:rPr>
          <w:rFonts w:ascii="Arial" w:hAnsi="Arial" w:cs="Arial"/>
          <w:sz w:val="16"/>
          <w:szCs w:val="16"/>
        </w:rPr>
        <w:t>in</w:t>
      </w:r>
      <w:proofErr w:type="spellEnd"/>
      <w:r>
        <w:rPr>
          <w:rFonts w:ascii="Arial" w:hAnsi="Arial" w:cs="Arial"/>
          <w:sz w:val="16"/>
          <w:szCs w:val="16"/>
        </w:rPr>
        <w:t xml:space="preserve"> </w:t>
      </w:r>
      <w:proofErr w:type="spellStart"/>
      <w:r>
        <w:rPr>
          <w:rFonts w:ascii="Arial" w:hAnsi="Arial" w:cs="Arial"/>
          <w:sz w:val="16"/>
          <w:szCs w:val="16"/>
        </w:rPr>
        <w:t>Section</w:t>
      </w:r>
      <w:proofErr w:type="spellEnd"/>
      <w:r>
        <w:rPr>
          <w:rFonts w:ascii="Arial" w:hAnsi="Arial" w:cs="Arial"/>
          <w:sz w:val="16"/>
          <w:szCs w:val="16"/>
        </w:rPr>
        <w:t xml:space="preserve"> V, </w:t>
      </w:r>
      <w:proofErr w:type="spellStart"/>
      <w:r>
        <w:rPr>
          <w:rFonts w:ascii="Arial" w:hAnsi="Arial" w:cs="Arial"/>
          <w:sz w:val="16"/>
          <w:szCs w:val="16"/>
        </w:rPr>
        <w:t>based</w:t>
      </w:r>
      <w:proofErr w:type="spellEnd"/>
      <w:r>
        <w:rPr>
          <w:rFonts w:ascii="Arial" w:hAnsi="Arial" w:cs="Arial"/>
          <w:sz w:val="16"/>
          <w:szCs w:val="16"/>
        </w:rPr>
        <w:t xml:space="preserve"> </w:t>
      </w:r>
      <w:proofErr w:type="spellStart"/>
      <w:r>
        <w:rPr>
          <w:rFonts w:ascii="Arial" w:hAnsi="Arial" w:cs="Arial"/>
          <w:sz w:val="16"/>
          <w:szCs w:val="16"/>
        </w:rPr>
        <w:t>on</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nature</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clinical</w:t>
      </w:r>
      <w:proofErr w:type="spellEnd"/>
      <w:r>
        <w:rPr>
          <w:rFonts w:ascii="Arial" w:hAnsi="Arial" w:cs="Arial"/>
          <w:sz w:val="16"/>
          <w:szCs w:val="16"/>
        </w:rPr>
        <w:t xml:space="preserve"> </w:t>
      </w:r>
      <w:proofErr w:type="spellStart"/>
      <w:r>
        <w:rPr>
          <w:rFonts w:ascii="Arial" w:hAnsi="Arial" w:cs="Arial"/>
          <w:sz w:val="16"/>
          <w:szCs w:val="16"/>
        </w:rPr>
        <w:t>problem</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state</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health</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Insured</w:t>
      </w:r>
      <w:proofErr w:type="spellEnd"/>
      <w:r>
        <w:rPr>
          <w:rFonts w:ascii="Arial" w:hAnsi="Arial" w:cs="Arial"/>
          <w:sz w:val="16"/>
          <w:szCs w:val="16"/>
        </w:rPr>
        <w:t xml:space="preserve"> </w:t>
      </w:r>
      <w:proofErr w:type="spellStart"/>
      <w:r>
        <w:rPr>
          <w:rFonts w:ascii="Arial" w:hAnsi="Arial" w:cs="Arial"/>
          <w:sz w:val="16"/>
          <w:szCs w:val="16"/>
        </w:rPr>
        <w:t>Person</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capabilities</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medical</w:t>
      </w:r>
      <w:proofErr w:type="spellEnd"/>
      <w:r>
        <w:rPr>
          <w:rFonts w:ascii="Arial" w:hAnsi="Arial" w:cs="Arial"/>
          <w:sz w:val="16"/>
          <w:szCs w:val="16"/>
        </w:rPr>
        <w:t xml:space="preserve"> </w:t>
      </w:r>
      <w:proofErr w:type="spellStart"/>
      <w:r>
        <w:rPr>
          <w:rFonts w:ascii="Arial" w:hAnsi="Arial" w:cs="Arial"/>
          <w:sz w:val="16"/>
          <w:szCs w:val="16"/>
        </w:rPr>
        <w:t>organizations</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availability</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places</w:t>
      </w:r>
      <w:proofErr w:type="spellEnd"/>
      <w:r>
        <w:rPr>
          <w:rFonts w:ascii="Arial" w:hAnsi="Arial" w:cs="Arial"/>
          <w:sz w:val="16"/>
          <w:szCs w:val="16"/>
        </w:rPr>
        <w:t xml:space="preserve">, </w:t>
      </w:r>
      <w:proofErr w:type="spellStart"/>
      <w:r>
        <w:rPr>
          <w:rFonts w:ascii="Arial" w:hAnsi="Arial" w:cs="Arial"/>
          <w:sz w:val="16"/>
          <w:szCs w:val="16"/>
        </w:rPr>
        <w:t>temporary</w:t>
      </w:r>
      <w:proofErr w:type="spellEnd"/>
      <w:r>
        <w:rPr>
          <w:rFonts w:ascii="Arial" w:hAnsi="Arial" w:cs="Arial"/>
          <w:sz w:val="16"/>
          <w:szCs w:val="16"/>
        </w:rPr>
        <w:t xml:space="preserve"> </w:t>
      </w:r>
      <w:proofErr w:type="spellStart"/>
      <w:r>
        <w:rPr>
          <w:rFonts w:ascii="Arial" w:hAnsi="Arial" w:cs="Arial"/>
          <w:sz w:val="16"/>
          <w:szCs w:val="16"/>
        </w:rPr>
        <w:t>factors</w:t>
      </w:r>
      <w:proofErr w:type="spellEnd"/>
      <w:r>
        <w:rPr>
          <w:rFonts w:ascii="Arial" w:hAnsi="Arial" w:cs="Arial"/>
          <w:sz w:val="16"/>
          <w:szCs w:val="16"/>
        </w:rPr>
        <w:t xml:space="preserve">, </w:t>
      </w:r>
      <w:proofErr w:type="spellStart"/>
      <w:r>
        <w:rPr>
          <w:rFonts w:ascii="Arial" w:hAnsi="Arial" w:cs="Arial"/>
          <w:sz w:val="16"/>
          <w:szCs w:val="16"/>
        </w:rPr>
        <w:t>etc</w:t>
      </w:r>
      <w:proofErr w:type="spellEnd"/>
      <w:r>
        <w:rPr>
          <w:rFonts w:ascii="Arial" w:hAnsi="Arial" w:cs="Arial"/>
          <w:sz w:val="16"/>
          <w:szCs w:val="16"/>
        </w:rPr>
        <w:t>.</w:t>
      </w:r>
    </w:p>
  </w:footnote>
  <w:footnote w:id="32">
    <w:p w14:paraId="20F551CE" w14:textId="77777777" w:rsidR="00212764" w:rsidRDefault="00212764" w:rsidP="00C8066F">
      <w:pPr>
        <w:pStyle w:val="afe"/>
        <w:rPr>
          <w:rFonts w:ascii="Arial" w:hAnsi="Arial" w:cs="Arial"/>
          <w:sz w:val="18"/>
          <w:szCs w:val="18"/>
        </w:rPr>
      </w:pPr>
      <w:r>
        <w:rPr>
          <w:rStyle w:val="aff0"/>
          <w:rFonts w:ascii="Arial" w:hAnsi="Arial" w:cs="Arial"/>
          <w:sz w:val="18"/>
          <w:szCs w:val="18"/>
        </w:rPr>
        <w:footnoteRef/>
      </w:r>
      <w:r>
        <w:rPr>
          <w:rFonts w:ascii="Arial" w:hAnsi="Arial" w:cs="Arial"/>
          <w:sz w:val="18"/>
          <w:szCs w:val="18"/>
        </w:rPr>
        <w:t xml:space="preserve"> </w:t>
      </w:r>
      <w:r>
        <w:rPr>
          <w:rFonts w:ascii="Arial" w:hAnsi="Arial" w:cs="Arial"/>
          <w:sz w:val="16"/>
          <w:szCs w:val="18"/>
        </w:rPr>
        <w:t xml:space="preserve">A </w:t>
      </w:r>
      <w:proofErr w:type="spellStart"/>
      <w:r>
        <w:rPr>
          <w:rFonts w:ascii="Arial" w:hAnsi="Arial" w:cs="Arial"/>
          <w:sz w:val="16"/>
          <w:szCs w:val="18"/>
        </w:rPr>
        <w:t>general</w:t>
      </w:r>
      <w:proofErr w:type="spellEnd"/>
      <w:r>
        <w:rPr>
          <w:rFonts w:ascii="Arial" w:hAnsi="Arial" w:cs="Arial"/>
          <w:sz w:val="16"/>
          <w:szCs w:val="18"/>
        </w:rPr>
        <w:t xml:space="preserve"> </w:t>
      </w:r>
      <w:proofErr w:type="spellStart"/>
      <w:r>
        <w:rPr>
          <w:rFonts w:ascii="Arial" w:hAnsi="Arial" w:cs="Arial"/>
          <w:sz w:val="16"/>
          <w:szCs w:val="18"/>
        </w:rPr>
        <w:t>practitioner</w:t>
      </w:r>
      <w:proofErr w:type="spellEnd"/>
      <w:r>
        <w:rPr>
          <w:rFonts w:ascii="Arial" w:hAnsi="Arial" w:cs="Arial"/>
          <w:sz w:val="16"/>
          <w:szCs w:val="18"/>
        </w:rPr>
        <w:t xml:space="preserve"> </w:t>
      </w:r>
      <w:proofErr w:type="spellStart"/>
      <w:r>
        <w:rPr>
          <w:rFonts w:ascii="Arial" w:hAnsi="Arial" w:cs="Arial"/>
          <w:sz w:val="16"/>
          <w:szCs w:val="18"/>
        </w:rPr>
        <w:t>can</w:t>
      </w:r>
      <w:proofErr w:type="spellEnd"/>
      <w:r>
        <w:rPr>
          <w:rFonts w:ascii="Arial" w:hAnsi="Arial" w:cs="Arial"/>
          <w:sz w:val="16"/>
          <w:szCs w:val="18"/>
        </w:rPr>
        <w:t xml:space="preserve"> </w:t>
      </w:r>
      <w:proofErr w:type="spellStart"/>
      <w:r>
        <w:rPr>
          <w:rFonts w:ascii="Arial" w:hAnsi="Arial" w:cs="Arial"/>
          <w:sz w:val="16"/>
          <w:szCs w:val="18"/>
        </w:rPr>
        <w:t>be</w:t>
      </w:r>
      <w:proofErr w:type="spellEnd"/>
      <w:r>
        <w:rPr>
          <w:rFonts w:ascii="Arial" w:hAnsi="Arial" w:cs="Arial"/>
          <w:sz w:val="16"/>
          <w:szCs w:val="18"/>
        </w:rPr>
        <w:t xml:space="preserve"> </w:t>
      </w:r>
      <w:proofErr w:type="spellStart"/>
      <w:r>
        <w:rPr>
          <w:rFonts w:ascii="Arial" w:hAnsi="Arial" w:cs="Arial"/>
          <w:sz w:val="16"/>
          <w:szCs w:val="18"/>
        </w:rPr>
        <w:t>called</w:t>
      </w:r>
      <w:proofErr w:type="spellEnd"/>
      <w:r>
        <w:rPr>
          <w:rFonts w:ascii="Arial" w:hAnsi="Arial" w:cs="Arial"/>
          <w:sz w:val="16"/>
          <w:szCs w:val="18"/>
        </w:rPr>
        <w:t xml:space="preserve"> </w:t>
      </w:r>
      <w:proofErr w:type="spellStart"/>
      <w:r>
        <w:rPr>
          <w:rFonts w:ascii="Arial" w:hAnsi="Arial" w:cs="Arial"/>
          <w:sz w:val="16"/>
          <w:szCs w:val="18"/>
        </w:rPr>
        <w:t>to</w:t>
      </w:r>
      <w:proofErr w:type="spellEnd"/>
      <w:r>
        <w:rPr>
          <w:rFonts w:ascii="Arial" w:hAnsi="Arial" w:cs="Arial"/>
          <w:sz w:val="16"/>
          <w:szCs w:val="18"/>
        </w:rPr>
        <w:t xml:space="preserve"> </w:t>
      </w:r>
      <w:proofErr w:type="spellStart"/>
      <w:r>
        <w:rPr>
          <w:rFonts w:ascii="Arial" w:hAnsi="Arial" w:cs="Arial"/>
          <w:sz w:val="16"/>
          <w:szCs w:val="18"/>
        </w:rPr>
        <w:t>the</w:t>
      </w:r>
      <w:proofErr w:type="spellEnd"/>
      <w:r>
        <w:rPr>
          <w:rFonts w:ascii="Arial" w:hAnsi="Arial" w:cs="Arial"/>
          <w:sz w:val="16"/>
          <w:szCs w:val="18"/>
        </w:rPr>
        <w:t xml:space="preserve"> </w:t>
      </w:r>
      <w:proofErr w:type="spellStart"/>
      <w:r>
        <w:rPr>
          <w:rFonts w:ascii="Arial" w:hAnsi="Arial" w:cs="Arial"/>
          <w:sz w:val="16"/>
          <w:szCs w:val="18"/>
        </w:rPr>
        <w:t>home</w:t>
      </w:r>
      <w:proofErr w:type="spellEnd"/>
      <w:r>
        <w:rPr>
          <w:rFonts w:ascii="Arial" w:hAnsi="Arial" w:cs="Arial"/>
          <w:sz w:val="16"/>
          <w:szCs w:val="18"/>
        </w:rPr>
        <w:t xml:space="preserve"> </w:t>
      </w:r>
      <w:proofErr w:type="spellStart"/>
      <w:r>
        <w:rPr>
          <w:rFonts w:ascii="Arial" w:hAnsi="Arial" w:cs="Arial"/>
          <w:sz w:val="16"/>
          <w:szCs w:val="18"/>
        </w:rPr>
        <w:t>before</w:t>
      </w:r>
      <w:proofErr w:type="spellEnd"/>
      <w:r>
        <w:rPr>
          <w:rFonts w:ascii="Arial" w:hAnsi="Arial" w:cs="Arial"/>
          <w:sz w:val="16"/>
          <w:szCs w:val="18"/>
        </w:rPr>
        <w:t xml:space="preserve"> 12:00 </w:t>
      </w:r>
      <w:proofErr w:type="spellStart"/>
      <w:r>
        <w:rPr>
          <w:rFonts w:ascii="Arial" w:hAnsi="Arial" w:cs="Arial"/>
          <w:sz w:val="16"/>
          <w:szCs w:val="18"/>
        </w:rPr>
        <w:t>noon</w:t>
      </w:r>
      <w:proofErr w:type="spellEnd"/>
      <w:r>
        <w:rPr>
          <w:rFonts w:ascii="Arial" w:hAnsi="Arial" w:cs="Arial"/>
          <w:sz w:val="16"/>
          <w:szCs w:val="18"/>
        </w:rPr>
        <w:t>.</w:t>
      </w:r>
    </w:p>
  </w:footnote>
  <w:footnote w:id="33">
    <w:p w14:paraId="7E501ABB" w14:textId="3BD168CE" w:rsidR="00212764" w:rsidRDefault="00212764" w:rsidP="00C8066F">
      <w:pPr>
        <w:pStyle w:val="afe"/>
        <w:rPr>
          <w:sz w:val="16"/>
          <w:szCs w:val="16"/>
        </w:rPr>
      </w:pPr>
      <w:r>
        <w:rPr>
          <w:rStyle w:val="aff0"/>
        </w:rPr>
        <w:footnoteRef/>
      </w:r>
      <w:r>
        <w:t xml:space="preserve"> </w:t>
      </w:r>
      <w:proofErr w:type="spellStart"/>
      <w:r>
        <w:rPr>
          <w:rFonts w:ascii="Arial" w:hAnsi="Arial" w:cs="Arial"/>
          <w:sz w:val="16"/>
          <w:szCs w:val="16"/>
        </w:rPr>
        <w:t>Expenses</w:t>
      </w:r>
      <w:proofErr w:type="spellEnd"/>
      <w:r>
        <w:rPr>
          <w:rFonts w:ascii="Arial" w:hAnsi="Arial" w:cs="Arial"/>
          <w:sz w:val="16"/>
          <w:szCs w:val="16"/>
        </w:rPr>
        <w:t xml:space="preserve"> </w:t>
      </w:r>
      <w:proofErr w:type="spellStart"/>
      <w:r>
        <w:rPr>
          <w:rFonts w:ascii="Arial" w:hAnsi="Arial" w:cs="Arial"/>
          <w:sz w:val="16"/>
          <w:szCs w:val="16"/>
        </w:rPr>
        <w:t>incurred</w:t>
      </w:r>
      <w:proofErr w:type="spellEnd"/>
      <w:r>
        <w:rPr>
          <w:rFonts w:ascii="Arial" w:hAnsi="Arial" w:cs="Arial"/>
          <w:sz w:val="16"/>
          <w:szCs w:val="16"/>
        </w:rPr>
        <w:t xml:space="preserve"> </w:t>
      </w:r>
      <w:proofErr w:type="spellStart"/>
      <w:r>
        <w:rPr>
          <w:rFonts w:ascii="Arial" w:hAnsi="Arial" w:cs="Arial"/>
          <w:sz w:val="16"/>
          <w:szCs w:val="16"/>
        </w:rPr>
        <w:t>independently</w:t>
      </w:r>
      <w:proofErr w:type="spellEnd"/>
      <w:r>
        <w:rPr>
          <w:rFonts w:ascii="Arial" w:hAnsi="Arial" w:cs="Arial"/>
          <w:sz w:val="16"/>
          <w:szCs w:val="16"/>
        </w:rPr>
        <w:t xml:space="preserve"> </w:t>
      </w:r>
      <w:proofErr w:type="spellStart"/>
      <w:r>
        <w:rPr>
          <w:rFonts w:ascii="Arial" w:hAnsi="Arial" w:cs="Arial"/>
          <w:sz w:val="16"/>
          <w:szCs w:val="16"/>
        </w:rPr>
        <w:t>for</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provision</w:t>
      </w:r>
      <w:proofErr w:type="spellEnd"/>
      <w:r>
        <w:rPr>
          <w:rFonts w:ascii="Arial" w:hAnsi="Arial" w:cs="Arial"/>
          <w:sz w:val="16"/>
          <w:szCs w:val="16"/>
        </w:rPr>
        <w:t xml:space="preserve"> </w:t>
      </w:r>
      <w:proofErr w:type="spellStart"/>
      <w:r>
        <w:rPr>
          <w:rFonts w:ascii="Arial" w:hAnsi="Arial" w:cs="Arial"/>
          <w:sz w:val="16"/>
          <w:szCs w:val="16"/>
        </w:rPr>
        <w:t>of</w:t>
      </w:r>
      <w:proofErr w:type="spellEnd"/>
      <w:r>
        <w:rPr>
          <w:rFonts w:ascii="Arial" w:hAnsi="Arial" w:cs="Arial"/>
          <w:sz w:val="16"/>
          <w:szCs w:val="16"/>
        </w:rPr>
        <w:t xml:space="preserve"> </w:t>
      </w:r>
      <w:proofErr w:type="spellStart"/>
      <w:r>
        <w:rPr>
          <w:rFonts w:ascii="Arial" w:hAnsi="Arial" w:cs="Arial"/>
          <w:sz w:val="16"/>
          <w:szCs w:val="16"/>
        </w:rPr>
        <w:t>medical</w:t>
      </w:r>
      <w:proofErr w:type="spellEnd"/>
      <w:r>
        <w:rPr>
          <w:rFonts w:ascii="Arial" w:hAnsi="Arial" w:cs="Arial"/>
          <w:sz w:val="16"/>
          <w:szCs w:val="16"/>
        </w:rPr>
        <w:t xml:space="preserve"> </w:t>
      </w:r>
      <w:proofErr w:type="spellStart"/>
      <w:r>
        <w:rPr>
          <w:rFonts w:ascii="Arial" w:hAnsi="Arial" w:cs="Arial"/>
          <w:sz w:val="16"/>
          <w:szCs w:val="16"/>
        </w:rPr>
        <w:t>and</w:t>
      </w:r>
      <w:proofErr w:type="spellEnd"/>
      <w:r>
        <w:rPr>
          <w:rFonts w:ascii="Arial" w:hAnsi="Arial" w:cs="Arial"/>
          <w:sz w:val="16"/>
          <w:szCs w:val="16"/>
        </w:rPr>
        <w:t xml:space="preserve"> </w:t>
      </w:r>
      <w:proofErr w:type="spellStart"/>
      <w:r>
        <w:rPr>
          <w:rFonts w:ascii="Arial" w:hAnsi="Arial" w:cs="Arial"/>
          <w:sz w:val="16"/>
          <w:szCs w:val="16"/>
        </w:rPr>
        <w:t>other</w:t>
      </w:r>
      <w:proofErr w:type="spellEnd"/>
      <w:r>
        <w:rPr>
          <w:rFonts w:ascii="Arial" w:hAnsi="Arial" w:cs="Arial"/>
          <w:sz w:val="16"/>
          <w:szCs w:val="16"/>
        </w:rPr>
        <w:t xml:space="preserve"> </w:t>
      </w:r>
      <w:proofErr w:type="spellStart"/>
      <w:r>
        <w:rPr>
          <w:rFonts w:ascii="Arial" w:hAnsi="Arial" w:cs="Arial"/>
          <w:sz w:val="16"/>
          <w:szCs w:val="16"/>
        </w:rPr>
        <w:t>services</w:t>
      </w:r>
      <w:proofErr w:type="spellEnd"/>
      <w:r>
        <w:rPr>
          <w:rFonts w:ascii="Arial" w:hAnsi="Arial" w:cs="Arial"/>
          <w:sz w:val="16"/>
          <w:szCs w:val="16"/>
        </w:rPr>
        <w:t xml:space="preserve"> </w:t>
      </w:r>
      <w:proofErr w:type="spellStart"/>
      <w:r>
        <w:rPr>
          <w:rFonts w:ascii="Arial" w:hAnsi="Arial" w:cs="Arial"/>
          <w:sz w:val="16"/>
          <w:szCs w:val="16"/>
        </w:rPr>
        <w:t>that</w:t>
      </w:r>
      <w:proofErr w:type="spellEnd"/>
      <w:r>
        <w:rPr>
          <w:rFonts w:ascii="Arial" w:hAnsi="Arial" w:cs="Arial"/>
          <w:sz w:val="16"/>
          <w:szCs w:val="16"/>
        </w:rPr>
        <w:t xml:space="preserve"> </w:t>
      </w:r>
      <w:proofErr w:type="spellStart"/>
      <w:r>
        <w:rPr>
          <w:rFonts w:ascii="Arial" w:hAnsi="Arial" w:cs="Arial"/>
          <w:sz w:val="16"/>
          <w:szCs w:val="16"/>
        </w:rPr>
        <w:t>have</w:t>
      </w:r>
      <w:proofErr w:type="spellEnd"/>
      <w:r>
        <w:rPr>
          <w:rFonts w:ascii="Arial" w:hAnsi="Arial" w:cs="Arial"/>
          <w:sz w:val="16"/>
          <w:szCs w:val="16"/>
        </w:rPr>
        <w:t xml:space="preserve"> </w:t>
      </w:r>
      <w:proofErr w:type="spellStart"/>
      <w:r>
        <w:rPr>
          <w:rFonts w:ascii="Arial" w:hAnsi="Arial" w:cs="Arial"/>
          <w:sz w:val="16"/>
          <w:szCs w:val="16"/>
        </w:rPr>
        <w:t>not</w:t>
      </w:r>
      <w:proofErr w:type="spellEnd"/>
      <w:r>
        <w:rPr>
          <w:rFonts w:ascii="Arial" w:hAnsi="Arial" w:cs="Arial"/>
          <w:sz w:val="16"/>
          <w:szCs w:val="16"/>
        </w:rPr>
        <w:t xml:space="preserve"> </w:t>
      </w:r>
      <w:proofErr w:type="spellStart"/>
      <w:r>
        <w:rPr>
          <w:rFonts w:ascii="Arial" w:hAnsi="Arial" w:cs="Arial"/>
          <w:sz w:val="16"/>
          <w:szCs w:val="16"/>
        </w:rPr>
        <w:t>been</w:t>
      </w:r>
      <w:proofErr w:type="spellEnd"/>
      <w:r>
        <w:rPr>
          <w:rFonts w:ascii="Arial" w:hAnsi="Arial" w:cs="Arial"/>
          <w:sz w:val="16"/>
          <w:szCs w:val="16"/>
        </w:rPr>
        <w:t xml:space="preserve"> </w:t>
      </w:r>
      <w:proofErr w:type="spellStart"/>
      <w:r>
        <w:rPr>
          <w:rFonts w:ascii="Arial" w:hAnsi="Arial" w:cs="Arial"/>
          <w:sz w:val="16"/>
          <w:szCs w:val="16"/>
        </w:rPr>
        <w:t>agreed</w:t>
      </w:r>
      <w:proofErr w:type="spellEnd"/>
      <w:r>
        <w:rPr>
          <w:rFonts w:ascii="Arial" w:hAnsi="Arial" w:cs="Arial"/>
          <w:sz w:val="16"/>
          <w:szCs w:val="16"/>
        </w:rPr>
        <w:t xml:space="preserve"> </w:t>
      </w:r>
      <w:proofErr w:type="spellStart"/>
      <w:r>
        <w:rPr>
          <w:rFonts w:ascii="Arial" w:hAnsi="Arial" w:cs="Arial"/>
          <w:sz w:val="16"/>
          <w:szCs w:val="16"/>
        </w:rPr>
        <w:t>with</w:t>
      </w:r>
      <w:proofErr w:type="spellEnd"/>
      <w:r>
        <w:rPr>
          <w:rFonts w:ascii="Arial" w:hAnsi="Arial" w:cs="Arial"/>
          <w:sz w:val="16"/>
          <w:szCs w:val="16"/>
        </w:rPr>
        <w:t xml:space="preserve"> </w:t>
      </w:r>
      <w:proofErr w:type="spellStart"/>
      <w:r>
        <w:rPr>
          <w:rFonts w:ascii="Arial" w:hAnsi="Arial" w:cs="Arial"/>
          <w:sz w:val="16"/>
          <w:szCs w:val="16"/>
        </w:rPr>
        <w:t>the</w:t>
      </w:r>
      <w:proofErr w:type="spellEnd"/>
      <w:r>
        <w:rPr>
          <w:rFonts w:ascii="Arial" w:hAnsi="Arial" w:cs="Arial"/>
          <w:sz w:val="16"/>
          <w:szCs w:val="16"/>
        </w:rPr>
        <w:t xml:space="preserve"> </w:t>
      </w:r>
      <w:proofErr w:type="spellStart"/>
      <w:r>
        <w:rPr>
          <w:rFonts w:ascii="Arial" w:hAnsi="Arial" w:cs="Arial"/>
          <w:sz w:val="16"/>
          <w:szCs w:val="16"/>
        </w:rPr>
        <w:t>Service</w:t>
      </w:r>
      <w:proofErr w:type="spellEnd"/>
      <w:r>
        <w:rPr>
          <w:rFonts w:ascii="Arial" w:hAnsi="Arial" w:cs="Arial"/>
          <w:sz w:val="16"/>
          <w:szCs w:val="16"/>
        </w:rPr>
        <w:t xml:space="preserve"> </w:t>
      </w:r>
      <w:proofErr w:type="spellStart"/>
      <w:r>
        <w:rPr>
          <w:rFonts w:ascii="Arial" w:hAnsi="Arial" w:cs="Arial"/>
          <w:sz w:val="16"/>
          <w:szCs w:val="16"/>
        </w:rPr>
        <w:t>Company</w:t>
      </w:r>
      <w:proofErr w:type="spellEnd"/>
      <w:r>
        <w:rPr>
          <w:rFonts w:ascii="Arial" w:hAnsi="Arial" w:cs="Arial"/>
          <w:sz w:val="16"/>
          <w:szCs w:val="16"/>
        </w:rPr>
        <w:t xml:space="preserve"> </w:t>
      </w:r>
      <w:proofErr w:type="spellStart"/>
      <w:r>
        <w:rPr>
          <w:rFonts w:ascii="Arial" w:hAnsi="Arial" w:cs="Arial"/>
          <w:sz w:val="16"/>
          <w:szCs w:val="16"/>
        </w:rPr>
        <w:t>or</w:t>
      </w:r>
      <w:proofErr w:type="spellEnd"/>
      <w:r>
        <w:rPr>
          <w:rFonts w:ascii="Arial" w:hAnsi="Arial" w:cs="Arial"/>
          <w:sz w:val="16"/>
          <w:szCs w:val="16"/>
        </w:rPr>
        <w:t xml:space="preserve"> </w:t>
      </w:r>
      <w:proofErr w:type="spellStart"/>
      <w:r w:rsidR="007E214E">
        <w:rPr>
          <w:rFonts w:ascii="Arial" w:hAnsi="Arial" w:cs="Arial"/>
          <w:sz w:val="16"/>
          <w:szCs w:val="16"/>
        </w:rPr>
        <w:t>SOGAZ</w:t>
      </w:r>
      <w:proofErr w:type="spellEnd"/>
      <w:r w:rsidR="007E214E">
        <w:rPr>
          <w:rFonts w:ascii="Arial" w:hAnsi="Arial" w:cs="Arial"/>
          <w:sz w:val="16"/>
          <w:szCs w:val="16"/>
        </w:rPr>
        <w:t xml:space="preserve"> </w:t>
      </w:r>
      <w:proofErr w:type="spellStart"/>
      <w:r w:rsidR="007E214E">
        <w:rPr>
          <w:rFonts w:ascii="Arial" w:hAnsi="Arial" w:cs="Arial"/>
          <w:sz w:val="16"/>
          <w:szCs w:val="16"/>
        </w:rPr>
        <w:t>INSURANCE</w:t>
      </w:r>
      <w:proofErr w:type="spellEnd"/>
      <w:r>
        <w:rPr>
          <w:rFonts w:ascii="Arial" w:hAnsi="Arial" w:cs="Arial"/>
          <w:sz w:val="16"/>
          <w:szCs w:val="16"/>
        </w:rPr>
        <w:t xml:space="preserve"> </w:t>
      </w:r>
      <w:proofErr w:type="spellStart"/>
      <w:r>
        <w:rPr>
          <w:rFonts w:ascii="Arial" w:hAnsi="Arial" w:cs="Arial"/>
          <w:sz w:val="16"/>
          <w:szCs w:val="16"/>
        </w:rPr>
        <w:t>are</w:t>
      </w:r>
      <w:proofErr w:type="spellEnd"/>
      <w:r>
        <w:rPr>
          <w:rFonts w:ascii="Arial" w:hAnsi="Arial" w:cs="Arial"/>
          <w:sz w:val="16"/>
          <w:szCs w:val="16"/>
        </w:rPr>
        <w:t xml:space="preserve"> </w:t>
      </w:r>
      <w:proofErr w:type="spellStart"/>
      <w:r>
        <w:rPr>
          <w:rFonts w:ascii="Arial" w:hAnsi="Arial" w:cs="Arial"/>
          <w:sz w:val="16"/>
          <w:szCs w:val="16"/>
        </w:rPr>
        <w:t>not</w:t>
      </w:r>
      <w:proofErr w:type="spellEnd"/>
      <w:r>
        <w:rPr>
          <w:rFonts w:ascii="Arial" w:hAnsi="Arial" w:cs="Arial"/>
          <w:sz w:val="16"/>
          <w:szCs w:val="16"/>
        </w:rPr>
        <w:t xml:space="preserve"> </w:t>
      </w:r>
      <w:proofErr w:type="spellStart"/>
      <w:r>
        <w:rPr>
          <w:rFonts w:ascii="Arial" w:hAnsi="Arial" w:cs="Arial"/>
          <w:sz w:val="16"/>
          <w:szCs w:val="16"/>
        </w:rPr>
        <w:t>subject</w:t>
      </w:r>
      <w:proofErr w:type="spellEnd"/>
      <w:r>
        <w:rPr>
          <w:rFonts w:ascii="Arial" w:hAnsi="Arial" w:cs="Arial"/>
          <w:sz w:val="16"/>
          <w:szCs w:val="16"/>
        </w:rPr>
        <w:t xml:space="preserve"> </w:t>
      </w:r>
      <w:proofErr w:type="spellStart"/>
      <w:r>
        <w:rPr>
          <w:rFonts w:ascii="Arial" w:hAnsi="Arial" w:cs="Arial"/>
          <w:sz w:val="16"/>
          <w:szCs w:val="16"/>
        </w:rPr>
        <w:t>to</w:t>
      </w:r>
      <w:proofErr w:type="spellEnd"/>
      <w:r>
        <w:rPr>
          <w:rFonts w:ascii="Arial" w:hAnsi="Arial" w:cs="Arial"/>
          <w:sz w:val="16"/>
          <w:szCs w:val="16"/>
        </w:rPr>
        <w:t xml:space="preserve"> </w:t>
      </w:r>
      <w:proofErr w:type="spellStart"/>
      <w:r>
        <w:rPr>
          <w:rFonts w:ascii="Arial" w:hAnsi="Arial" w:cs="Arial"/>
          <w:sz w:val="16"/>
          <w:szCs w:val="16"/>
        </w:rPr>
        <w:t>reimbursement</w:t>
      </w:r>
      <w:proofErr w:type="spellEnd"/>
      <w:r>
        <w:rPr>
          <w:rFonts w:ascii="Arial" w:hAnsi="Arial" w:cs="Arial"/>
          <w:sz w:val="16"/>
          <w:szCs w:val="16"/>
        </w:rPr>
        <w:t xml:space="preserve"> </w:t>
      </w:r>
      <w:proofErr w:type="spellStart"/>
      <w:r>
        <w:rPr>
          <w:rFonts w:ascii="Arial" w:hAnsi="Arial" w:cs="Arial"/>
          <w:sz w:val="16"/>
          <w:szCs w:val="16"/>
        </w:rPr>
        <w:t>by</w:t>
      </w:r>
      <w:proofErr w:type="spellEnd"/>
      <w:r>
        <w:rPr>
          <w:rFonts w:ascii="Arial" w:hAnsi="Arial" w:cs="Arial"/>
          <w:sz w:val="16"/>
          <w:szCs w:val="16"/>
        </w:rPr>
        <w:t xml:space="preserve"> </w:t>
      </w:r>
      <w:proofErr w:type="spellStart"/>
      <w:r w:rsidR="007E214E">
        <w:rPr>
          <w:rFonts w:ascii="Arial" w:hAnsi="Arial" w:cs="Arial"/>
          <w:sz w:val="16"/>
          <w:szCs w:val="16"/>
        </w:rPr>
        <w:t>SOGAZ</w:t>
      </w:r>
      <w:proofErr w:type="spellEnd"/>
      <w:r w:rsidR="007E214E">
        <w:rPr>
          <w:rFonts w:ascii="Arial" w:hAnsi="Arial" w:cs="Arial"/>
          <w:sz w:val="16"/>
          <w:szCs w:val="16"/>
        </w:rPr>
        <w:t xml:space="preserve"> </w:t>
      </w:r>
      <w:proofErr w:type="spellStart"/>
      <w:r w:rsidR="007E214E">
        <w:rPr>
          <w:rFonts w:ascii="Arial" w:hAnsi="Arial" w:cs="Arial"/>
          <w:sz w:val="16"/>
          <w:szCs w:val="16"/>
        </w:rPr>
        <w:t>INSURANCE</w:t>
      </w:r>
      <w:proofErr w:type="spellEnd"/>
      <w:r>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4BA8A" w14:textId="6735EA8E" w:rsidR="00212764" w:rsidRDefault="00212764" w:rsidP="001E3071">
    <w:pPr>
      <w:pStyle w:val="af4"/>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C2CF4" w14:textId="3CD358A1" w:rsidR="00212764" w:rsidRDefault="00212764" w:rsidP="00582EFF">
    <w:pPr>
      <w:pStyle w:val="af4"/>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855CD"/>
    <w:multiLevelType w:val="multilevel"/>
    <w:tmpl w:val="3C1AFB34"/>
    <w:lvl w:ilvl="0">
      <w:start w:val="3"/>
      <w:numFmt w:val="decimal"/>
      <w:lvlText w:val="%1"/>
      <w:lvlJc w:val="left"/>
      <w:pPr>
        <w:ind w:left="360" w:hanging="360"/>
      </w:pPr>
      <w:rPr>
        <w:rFonts w:hint="default"/>
      </w:rPr>
    </w:lvl>
    <w:lvl w:ilvl="1">
      <w:start w:val="1"/>
      <w:numFmt w:val="decimal"/>
      <w:lvlText w:val="%1.%2"/>
      <w:lvlJc w:val="left"/>
      <w:pPr>
        <w:ind w:left="1155" w:hanging="36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3900" w:hanging="72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5850" w:hanging="108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7800" w:hanging="1440"/>
      </w:pPr>
      <w:rPr>
        <w:rFonts w:hint="default"/>
      </w:rPr>
    </w:lvl>
  </w:abstractNum>
  <w:abstractNum w:abstractNumId="1" w15:restartNumberingAfterBreak="0">
    <w:nsid w:val="02C85435"/>
    <w:multiLevelType w:val="multilevel"/>
    <w:tmpl w:val="C2B066BC"/>
    <w:lvl w:ilvl="0">
      <w:start w:val="1"/>
      <w:numFmt w:val="upperRoman"/>
      <w:lvlText w:val="%1."/>
      <w:lvlJc w:val="left"/>
      <w:pPr>
        <w:ind w:left="1797" w:hanging="72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797" w:hanging="720"/>
      </w:pPr>
      <w:rPr>
        <w:rFonts w:hint="default"/>
      </w:rPr>
    </w:lvl>
    <w:lvl w:ilvl="3">
      <w:start w:val="1"/>
      <w:numFmt w:val="decimal"/>
      <w:isLgl/>
      <w:lvlText w:val="%1.%2.%3.%4."/>
      <w:lvlJc w:val="left"/>
      <w:pPr>
        <w:ind w:left="1797" w:hanging="720"/>
      </w:pPr>
      <w:rPr>
        <w:rFonts w:hint="default"/>
      </w:rPr>
    </w:lvl>
    <w:lvl w:ilvl="4">
      <w:start w:val="1"/>
      <w:numFmt w:val="decimal"/>
      <w:isLgl/>
      <w:lvlText w:val="%1.%2.%3.%4.%5."/>
      <w:lvlJc w:val="left"/>
      <w:pPr>
        <w:ind w:left="2157" w:hanging="1080"/>
      </w:pPr>
      <w:rPr>
        <w:rFonts w:hint="default"/>
      </w:rPr>
    </w:lvl>
    <w:lvl w:ilvl="5">
      <w:start w:val="1"/>
      <w:numFmt w:val="decimal"/>
      <w:isLgl/>
      <w:lvlText w:val="%1.%2.%3.%4.%5.%6."/>
      <w:lvlJc w:val="left"/>
      <w:pPr>
        <w:ind w:left="2157" w:hanging="1080"/>
      </w:pPr>
      <w:rPr>
        <w:rFonts w:hint="default"/>
      </w:rPr>
    </w:lvl>
    <w:lvl w:ilvl="6">
      <w:start w:val="1"/>
      <w:numFmt w:val="decimal"/>
      <w:isLgl/>
      <w:lvlText w:val="%1.%2.%3.%4.%5.%6.%7."/>
      <w:lvlJc w:val="left"/>
      <w:pPr>
        <w:ind w:left="2517" w:hanging="1440"/>
      </w:pPr>
      <w:rPr>
        <w:rFonts w:hint="default"/>
      </w:rPr>
    </w:lvl>
    <w:lvl w:ilvl="7">
      <w:start w:val="1"/>
      <w:numFmt w:val="decimal"/>
      <w:isLgl/>
      <w:lvlText w:val="%1.%2.%3.%4.%5.%6.%7.%8."/>
      <w:lvlJc w:val="left"/>
      <w:pPr>
        <w:ind w:left="2517" w:hanging="1440"/>
      </w:pPr>
      <w:rPr>
        <w:rFonts w:hint="default"/>
      </w:rPr>
    </w:lvl>
    <w:lvl w:ilvl="8">
      <w:start w:val="1"/>
      <w:numFmt w:val="decimal"/>
      <w:isLgl/>
      <w:lvlText w:val="%1.%2.%3.%4.%5.%6.%7.%8.%9."/>
      <w:lvlJc w:val="left"/>
      <w:pPr>
        <w:ind w:left="2877" w:hanging="1800"/>
      </w:pPr>
      <w:rPr>
        <w:rFonts w:hint="default"/>
      </w:rPr>
    </w:lvl>
  </w:abstractNum>
  <w:abstractNum w:abstractNumId="2" w15:restartNumberingAfterBreak="0">
    <w:nsid w:val="0C3510CA"/>
    <w:multiLevelType w:val="hybridMultilevel"/>
    <w:tmpl w:val="760C329E"/>
    <w:lvl w:ilvl="0" w:tplc="FB92D66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4F6882"/>
    <w:multiLevelType w:val="hybridMultilevel"/>
    <w:tmpl w:val="2534BA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690AD4"/>
    <w:multiLevelType w:val="hybridMultilevel"/>
    <w:tmpl w:val="014051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AB560C"/>
    <w:multiLevelType w:val="hybridMultilevel"/>
    <w:tmpl w:val="9A3468BE"/>
    <w:lvl w:ilvl="0" w:tplc="04190001">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0EC41A59"/>
    <w:multiLevelType w:val="hybridMultilevel"/>
    <w:tmpl w:val="E7148CD8"/>
    <w:lvl w:ilvl="0" w:tplc="5608D81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8E18AC"/>
    <w:multiLevelType w:val="hybridMultilevel"/>
    <w:tmpl w:val="42729ED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15494CE3"/>
    <w:multiLevelType w:val="hybridMultilevel"/>
    <w:tmpl w:val="C8469EB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15E23068"/>
    <w:multiLevelType w:val="hybridMultilevel"/>
    <w:tmpl w:val="A97C88E8"/>
    <w:lvl w:ilvl="0" w:tplc="C530394C">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677676"/>
    <w:multiLevelType w:val="hybridMultilevel"/>
    <w:tmpl w:val="C952F23A"/>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1" w15:restartNumberingAfterBreak="0">
    <w:nsid w:val="1A5D058F"/>
    <w:multiLevelType w:val="hybridMultilevel"/>
    <w:tmpl w:val="BBF681E6"/>
    <w:lvl w:ilvl="0" w:tplc="FA6CAB7A">
      <w:start w:val="1"/>
      <w:numFmt w:val="bullet"/>
      <w:lvlText w:val=""/>
      <w:lvlJc w:val="left"/>
      <w:pPr>
        <w:tabs>
          <w:tab w:val="num" w:pos="720"/>
        </w:tabs>
        <w:ind w:left="720" w:hanging="360"/>
      </w:pPr>
      <w:rPr>
        <w:rFonts w:ascii="Wingdings" w:hAnsi="Wingdings" w:hint="default"/>
      </w:rPr>
    </w:lvl>
    <w:lvl w:ilvl="1" w:tplc="F67E02DC" w:tentative="1">
      <w:start w:val="1"/>
      <w:numFmt w:val="bullet"/>
      <w:lvlText w:val=""/>
      <w:lvlJc w:val="left"/>
      <w:pPr>
        <w:tabs>
          <w:tab w:val="num" w:pos="1440"/>
        </w:tabs>
        <w:ind w:left="1440" w:hanging="360"/>
      </w:pPr>
      <w:rPr>
        <w:rFonts w:ascii="Wingdings" w:hAnsi="Wingdings" w:hint="default"/>
      </w:rPr>
    </w:lvl>
    <w:lvl w:ilvl="2" w:tplc="0450BD74" w:tentative="1">
      <w:start w:val="1"/>
      <w:numFmt w:val="bullet"/>
      <w:lvlText w:val=""/>
      <w:lvlJc w:val="left"/>
      <w:pPr>
        <w:tabs>
          <w:tab w:val="num" w:pos="2160"/>
        </w:tabs>
        <w:ind w:left="2160" w:hanging="360"/>
      </w:pPr>
      <w:rPr>
        <w:rFonts w:ascii="Wingdings" w:hAnsi="Wingdings" w:hint="default"/>
      </w:rPr>
    </w:lvl>
    <w:lvl w:ilvl="3" w:tplc="7D42DCAE" w:tentative="1">
      <w:start w:val="1"/>
      <w:numFmt w:val="bullet"/>
      <w:lvlText w:val=""/>
      <w:lvlJc w:val="left"/>
      <w:pPr>
        <w:tabs>
          <w:tab w:val="num" w:pos="2880"/>
        </w:tabs>
        <w:ind w:left="2880" w:hanging="360"/>
      </w:pPr>
      <w:rPr>
        <w:rFonts w:ascii="Wingdings" w:hAnsi="Wingdings" w:hint="default"/>
      </w:rPr>
    </w:lvl>
    <w:lvl w:ilvl="4" w:tplc="8006FB8C" w:tentative="1">
      <w:start w:val="1"/>
      <w:numFmt w:val="bullet"/>
      <w:lvlText w:val=""/>
      <w:lvlJc w:val="left"/>
      <w:pPr>
        <w:tabs>
          <w:tab w:val="num" w:pos="3600"/>
        </w:tabs>
        <w:ind w:left="3600" w:hanging="360"/>
      </w:pPr>
      <w:rPr>
        <w:rFonts w:ascii="Wingdings" w:hAnsi="Wingdings" w:hint="default"/>
      </w:rPr>
    </w:lvl>
    <w:lvl w:ilvl="5" w:tplc="B84CD868" w:tentative="1">
      <w:start w:val="1"/>
      <w:numFmt w:val="bullet"/>
      <w:lvlText w:val=""/>
      <w:lvlJc w:val="left"/>
      <w:pPr>
        <w:tabs>
          <w:tab w:val="num" w:pos="4320"/>
        </w:tabs>
        <w:ind w:left="4320" w:hanging="360"/>
      </w:pPr>
      <w:rPr>
        <w:rFonts w:ascii="Wingdings" w:hAnsi="Wingdings" w:hint="default"/>
      </w:rPr>
    </w:lvl>
    <w:lvl w:ilvl="6" w:tplc="BE8E01DE" w:tentative="1">
      <w:start w:val="1"/>
      <w:numFmt w:val="bullet"/>
      <w:lvlText w:val=""/>
      <w:lvlJc w:val="left"/>
      <w:pPr>
        <w:tabs>
          <w:tab w:val="num" w:pos="5040"/>
        </w:tabs>
        <w:ind w:left="5040" w:hanging="360"/>
      </w:pPr>
      <w:rPr>
        <w:rFonts w:ascii="Wingdings" w:hAnsi="Wingdings" w:hint="default"/>
      </w:rPr>
    </w:lvl>
    <w:lvl w:ilvl="7" w:tplc="16C6EB20" w:tentative="1">
      <w:start w:val="1"/>
      <w:numFmt w:val="bullet"/>
      <w:lvlText w:val=""/>
      <w:lvlJc w:val="left"/>
      <w:pPr>
        <w:tabs>
          <w:tab w:val="num" w:pos="5760"/>
        </w:tabs>
        <w:ind w:left="5760" w:hanging="360"/>
      </w:pPr>
      <w:rPr>
        <w:rFonts w:ascii="Wingdings" w:hAnsi="Wingdings" w:hint="default"/>
      </w:rPr>
    </w:lvl>
    <w:lvl w:ilvl="8" w:tplc="F140E01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5547F3"/>
    <w:multiLevelType w:val="multilevel"/>
    <w:tmpl w:val="EE725486"/>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b/>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1D533173"/>
    <w:multiLevelType w:val="hybridMultilevel"/>
    <w:tmpl w:val="861ED0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F13D18"/>
    <w:multiLevelType w:val="hybridMultilevel"/>
    <w:tmpl w:val="943EA8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EFD77AA"/>
    <w:multiLevelType w:val="multilevel"/>
    <w:tmpl w:val="E610AC5E"/>
    <w:styleLink w:val="a"/>
    <w:lvl w:ilvl="0">
      <w:start w:val="1"/>
      <w:numFmt w:val="bullet"/>
      <w:pStyle w:val="a0"/>
      <w:lvlText w:val=""/>
      <w:lvlJc w:val="left"/>
      <w:pPr>
        <w:tabs>
          <w:tab w:val="num" w:pos="2138"/>
        </w:tabs>
        <w:ind w:left="2138" w:hanging="360"/>
      </w:pPr>
      <w:rPr>
        <w:rFonts w:ascii="Symbol" w:hAnsi="Symbol"/>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6" w15:restartNumberingAfterBreak="0">
    <w:nsid w:val="1F1E7266"/>
    <w:multiLevelType w:val="hybridMultilevel"/>
    <w:tmpl w:val="1F72D8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4C6F79"/>
    <w:multiLevelType w:val="hybridMultilevel"/>
    <w:tmpl w:val="69D8F17C"/>
    <w:lvl w:ilvl="0" w:tplc="0419000F">
      <w:start w:val="1"/>
      <w:numFmt w:val="decimal"/>
      <w:lvlText w:val="%1."/>
      <w:lvlJc w:val="left"/>
      <w:pPr>
        <w:ind w:left="1065" w:hanging="705"/>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8E3410A"/>
    <w:multiLevelType w:val="hybridMultilevel"/>
    <w:tmpl w:val="A76AF932"/>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9" w15:restartNumberingAfterBreak="0">
    <w:nsid w:val="29E738A4"/>
    <w:multiLevelType w:val="hybridMultilevel"/>
    <w:tmpl w:val="4D94A55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2A041F03"/>
    <w:multiLevelType w:val="hybridMultilevel"/>
    <w:tmpl w:val="F918A8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DC10B99"/>
    <w:multiLevelType w:val="hybridMultilevel"/>
    <w:tmpl w:val="3CD05D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DEF6212"/>
    <w:multiLevelType w:val="hybridMultilevel"/>
    <w:tmpl w:val="4EAEBE6E"/>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15:restartNumberingAfterBreak="0">
    <w:nsid w:val="35D16186"/>
    <w:multiLevelType w:val="hybridMultilevel"/>
    <w:tmpl w:val="B5F044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83F0DE2"/>
    <w:multiLevelType w:val="hybridMultilevel"/>
    <w:tmpl w:val="45F2B75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39C50A9C"/>
    <w:multiLevelType w:val="hybridMultilevel"/>
    <w:tmpl w:val="59404604"/>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6" w15:restartNumberingAfterBreak="0">
    <w:nsid w:val="39FB1151"/>
    <w:multiLevelType w:val="hybridMultilevel"/>
    <w:tmpl w:val="17905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B4A3D4A"/>
    <w:multiLevelType w:val="hybridMultilevel"/>
    <w:tmpl w:val="FB8E2EE8"/>
    <w:lvl w:ilvl="0" w:tplc="CEEA92F8">
      <w:start w:val="1"/>
      <w:numFmt w:val="upperRoman"/>
      <w:pStyle w:val="8"/>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3C025FC9"/>
    <w:multiLevelType w:val="hybridMultilevel"/>
    <w:tmpl w:val="E0C237B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9" w15:restartNumberingAfterBreak="0">
    <w:nsid w:val="4068199F"/>
    <w:multiLevelType w:val="hybridMultilevel"/>
    <w:tmpl w:val="56320F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1F34777"/>
    <w:multiLevelType w:val="multilevel"/>
    <w:tmpl w:val="4F28FFC6"/>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2"/>
      <w:numFmt w:val="decimal"/>
      <w:lvlText w:val="%1.%2.%3"/>
      <w:lvlJc w:val="left"/>
      <w:pPr>
        <w:ind w:left="1438" w:hanging="720"/>
      </w:pPr>
      <w:rPr>
        <w:rFonts w:hint="default"/>
        <w:b/>
      </w:rPr>
    </w:lvl>
    <w:lvl w:ilvl="3">
      <w:start w:val="1"/>
      <w:numFmt w:val="decimal"/>
      <w:lvlText w:val="%1.%2.%3.%4"/>
      <w:lvlJc w:val="left"/>
      <w:pPr>
        <w:ind w:left="1797" w:hanging="720"/>
      </w:pPr>
      <w:rPr>
        <w:rFonts w:hint="default"/>
      </w:rPr>
    </w:lvl>
    <w:lvl w:ilvl="4">
      <w:start w:val="1"/>
      <w:numFmt w:val="decimal"/>
      <w:lvlText w:val="%1.%2.%3.%4.%5"/>
      <w:lvlJc w:val="left"/>
      <w:pPr>
        <w:ind w:left="2156" w:hanging="720"/>
      </w:pPr>
      <w:rPr>
        <w:rFonts w:hint="default"/>
      </w:rPr>
    </w:lvl>
    <w:lvl w:ilvl="5">
      <w:start w:val="1"/>
      <w:numFmt w:val="decimal"/>
      <w:lvlText w:val="%1.%2.%3.%4.%5.%6"/>
      <w:lvlJc w:val="left"/>
      <w:pPr>
        <w:ind w:left="2875" w:hanging="1080"/>
      </w:pPr>
      <w:rPr>
        <w:rFonts w:hint="default"/>
      </w:rPr>
    </w:lvl>
    <w:lvl w:ilvl="6">
      <w:start w:val="1"/>
      <w:numFmt w:val="decimal"/>
      <w:lvlText w:val="%1.%2.%3.%4.%5.%6.%7"/>
      <w:lvlJc w:val="left"/>
      <w:pPr>
        <w:ind w:left="3234" w:hanging="1080"/>
      </w:pPr>
      <w:rPr>
        <w:rFonts w:hint="default"/>
      </w:rPr>
    </w:lvl>
    <w:lvl w:ilvl="7">
      <w:start w:val="1"/>
      <w:numFmt w:val="decimal"/>
      <w:lvlText w:val="%1.%2.%3.%4.%5.%6.%7.%8"/>
      <w:lvlJc w:val="left"/>
      <w:pPr>
        <w:ind w:left="3953" w:hanging="1440"/>
      </w:pPr>
      <w:rPr>
        <w:rFonts w:hint="default"/>
      </w:rPr>
    </w:lvl>
    <w:lvl w:ilvl="8">
      <w:start w:val="1"/>
      <w:numFmt w:val="decimal"/>
      <w:lvlText w:val="%1.%2.%3.%4.%5.%6.%7.%8.%9"/>
      <w:lvlJc w:val="left"/>
      <w:pPr>
        <w:ind w:left="4312" w:hanging="1440"/>
      </w:pPr>
      <w:rPr>
        <w:rFonts w:hint="default"/>
      </w:rPr>
    </w:lvl>
  </w:abstractNum>
  <w:abstractNum w:abstractNumId="31" w15:restartNumberingAfterBreak="0">
    <w:nsid w:val="44E83AA3"/>
    <w:multiLevelType w:val="hybridMultilevel"/>
    <w:tmpl w:val="6FE075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7A9580B"/>
    <w:multiLevelType w:val="hybridMultilevel"/>
    <w:tmpl w:val="B096F034"/>
    <w:lvl w:ilvl="0" w:tplc="092C297A">
      <w:start w:val="1"/>
      <w:numFmt w:val="bullet"/>
      <w:lvlText w:val="□"/>
      <w:lvlJc w:val="left"/>
      <w:pPr>
        <w:ind w:left="720" w:hanging="360"/>
      </w:pPr>
      <w:rPr>
        <w:rFonts w:ascii="Arial" w:hAnsi="Arial" w:hint="default"/>
        <w:u w:color="00B8B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95F0A1F"/>
    <w:multiLevelType w:val="hybridMultilevel"/>
    <w:tmpl w:val="011E2C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AF8574B"/>
    <w:multiLevelType w:val="hybridMultilevel"/>
    <w:tmpl w:val="39225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E195838"/>
    <w:multiLevelType w:val="hybridMultilevel"/>
    <w:tmpl w:val="3A484B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0D40E68"/>
    <w:multiLevelType w:val="hybridMultilevel"/>
    <w:tmpl w:val="D5BC38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0D5484C"/>
    <w:multiLevelType w:val="hybridMultilevel"/>
    <w:tmpl w:val="7BECAC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15:restartNumberingAfterBreak="0">
    <w:nsid w:val="51A55CB8"/>
    <w:multiLevelType w:val="hybridMultilevel"/>
    <w:tmpl w:val="858029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2874AFA"/>
    <w:multiLevelType w:val="multilevel"/>
    <w:tmpl w:val="06286C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6802BCD"/>
    <w:multiLevelType w:val="hybridMultilevel"/>
    <w:tmpl w:val="4B5EADBC"/>
    <w:lvl w:ilvl="0" w:tplc="5A667880">
      <w:start w:val="1"/>
      <w:numFmt w:val="bullet"/>
      <w:lvlText w:val="•"/>
      <w:lvlJc w:val="left"/>
      <w:pPr>
        <w:ind w:left="705" w:hanging="705"/>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E386582"/>
    <w:multiLevelType w:val="hybridMultilevel"/>
    <w:tmpl w:val="14EAB78A"/>
    <w:lvl w:ilvl="0" w:tplc="99EC81F8">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EE07DEB"/>
    <w:multiLevelType w:val="hybridMultilevel"/>
    <w:tmpl w:val="EE34C924"/>
    <w:lvl w:ilvl="0" w:tplc="13EC87C6">
      <w:start w:val="1"/>
      <w:numFmt w:val="bullet"/>
      <w:lvlText w:val=""/>
      <w:lvlJc w:val="left"/>
      <w:pPr>
        <w:tabs>
          <w:tab w:val="num" w:pos="720"/>
        </w:tabs>
        <w:ind w:left="720" w:hanging="360"/>
      </w:pPr>
      <w:rPr>
        <w:rFonts w:ascii="Wingdings" w:hAnsi="Wingdings" w:hint="default"/>
      </w:rPr>
    </w:lvl>
    <w:lvl w:ilvl="1" w:tplc="492EBFC6" w:tentative="1">
      <w:start w:val="1"/>
      <w:numFmt w:val="bullet"/>
      <w:lvlText w:val=""/>
      <w:lvlJc w:val="left"/>
      <w:pPr>
        <w:tabs>
          <w:tab w:val="num" w:pos="1440"/>
        </w:tabs>
        <w:ind w:left="1440" w:hanging="360"/>
      </w:pPr>
      <w:rPr>
        <w:rFonts w:ascii="Wingdings" w:hAnsi="Wingdings" w:hint="default"/>
      </w:rPr>
    </w:lvl>
    <w:lvl w:ilvl="2" w:tplc="93FA46F2" w:tentative="1">
      <w:start w:val="1"/>
      <w:numFmt w:val="bullet"/>
      <w:lvlText w:val=""/>
      <w:lvlJc w:val="left"/>
      <w:pPr>
        <w:tabs>
          <w:tab w:val="num" w:pos="2160"/>
        </w:tabs>
        <w:ind w:left="2160" w:hanging="360"/>
      </w:pPr>
      <w:rPr>
        <w:rFonts w:ascii="Wingdings" w:hAnsi="Wingdings" w:hint="default"/>
      </w:rPr>
    </w:lvl>
    <w:lvl w:ilvl="3" w:tplc="FDAC476A" w:tentative="1">
      <w:start w:val="1"/>
      <w:numFmt w:val="bullet"/>
      <w:lvlText w:val=""/>
      <w:lvlJc w:val="left"/>
      <w:pPr>
        <w:tabs>
          <w:tab w:val="num" w:pos="2880"/>
        </w:tabs>
        <w:ind w:left="2880" w:hanging="360"/>
      </w:pPr>
      <w:rPr>
        <w:rFonts w:ascii="Wingdings" w:hAnsi="Wingdings" w:hint="default"/>
      </w:rPr>
    </w:lvl>
    <w:lvl w:ilvl="4" w:tplc="198C8804" w:tentative="1">
      <w:start w:val="1"/>
      <w:numFmt w:val="bullet"/>
      <w:lvlText w:val=""/>
      <w:lvlJc w:val="left"/>
      <w:pPr>
        <w:tabs>
          <w:tab w:val="num" w:pos="3600"/>
        </w:tabs>
        <w:ind w:left="3600" w:hanging="360"/>
      </w:pPr>
      <w:rPr>
        <w:rFonts w:ascii="Wingdings" w:hAnsi="Wingdings" w:hint="default"/>
      </w:rPr>
    </w:lvl>
    <w:lvl w:ilvl="5" w:tplc="9F84161E" w:tentative="1">
      <w:start w:val="1"/>
      <w:numFmt w:val="bullet"/>
      <w:lvlText w:val=""/>
      <w:lvlJc w:val="left"/>
      <w:pPr>
        <w:tabs>
          <w:tab w:val="num" w:pos="4320"/>
        </w:tabs>
        <w:ind w:left="4320" w:hanging="360"/>
      </w:pPr>
      <w:rPr>
        <w:rFonts w:ascii="Wingdings" w:hAnsi="Wingdings" w:hint="default"/>
      </w:rPr>
    </w:lvl>
    <w:lvl w:ilvl="6" w:tplc="BCF0F61E" w:tentative="1">
      <w:start w:val="1"/>
      <w:numFmt w:val="bullet"/>
      <w:lvlText w:val=""/>
      <w:lvlJc w:val="left"/>
      <w:pPr>
        <w:tabs>
          <w:tab w:val="num" w:pos="5040"/>
        </w:tabs>
        <w:ind w:left="5040" w:hanging="360"/>
      </w:pPr>
      <w:rPr>
        <w:rFonts w:ascii="Wingdings" w:hAnsi="Wingdings" w:hint="default"/>
      </w:rPr>
    </w:lvl>
    <w:lvl w:ilvl="7" w:tplc="79B22286" w:tentative="1">
      <w:start w:val="1"/>
      <w:numFmt w:val="bullet"/>
      <w:lvlText w:val=""/>
      <w:lvlJc w:val="left"/>
      <w:pPr>
        <w:tabs>
          <w:tab w:val="num" w:pos="5760"/>
        </w:tabs>
        <w:ind w:left="5760" w:hanging="360"/>
      </w:pPr>
      <w:rPr>
        <w:rFonts w:ascii="Wingdings" w:hAnsi="Wingdings" w:hint="default"/>
      </w:rPr>
    </w:lvl>
    <w:lvl w:ilvl="8" w:tplc="C910ED6E"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06F5F06"/>
    <w:multiLevelType w:val="hybridMultilevel"/>
    <w:tmpl w:val="7B1A13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0AD1DC3"/>
    <w:multiLevelType w:val="hybridMultilevel"/>
    <w:tmpl w:val="E8DA8D5E"/>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5" w15:restartNumberingAfterBreak="0">
    <w:nsid w:val="60B37D16"/>
    <w:multiLevelType w:val="multilevel"/>
    <w:tmpl w:val="86F0136E"/>
    <w:lvl w:ilvl="0">
      <w:start w:val="1"/>
      <w:numFmt w:val="decimal"/>
      <w:lvlText w:val="%1."/>
      <w:lvlJc w:val="left"/>
      <w:pPr>
        <w:ind w:left="360" w:hanging="360"/>
      </w:pPr>
      <w:rPr>
        <w:rFonts w:ascii="Arial" w:eastAsia="Times New Roman" w:hAnsi="Arial" w:cs="Arial"/>
      </w:rPr>
    </w:lvl>
    <w:lvl w:ilvl="1">
      <w:start w:val="1"/>
      <w:numFmt w:val="bullet"/>
      <w:lvlText w:val=""/>
      <w:lvlJc w:val="left"/>
      <w:pPr>
        <w:ind w:left="360" w:hanging="360"/>
      </w:pPr>
      <w:rPr>
        <w:rFonts w:ascii="Symbol" w:hAnsi="Symbol" w:hint="default"/>
      </w:rPr>
    </w:lvl>
    <w:lvl w:ilvl="2">
      <w:start w:val="1"/>
      <w:numFmt w:val="bullet"/>
      <w:lvlText w:val=""/>
      <w:lvlJc w:val="left"/>
      <w:pPr>
        <w:ind w:left="2160" w:hanging="720"/>
      </w:pPr>
      <w:rPr>
        <w:rFonts w:ascii="Symbol" w:hAnsi="Symbol"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6" w15:restartNumberingAfterBreak="0">
    <w:nsid w:val="61914FEA"/>
    <w:multiLevelType w:val="hybridMultilevel"/>
    <w:tmpl w:val="1E12DF08"/>
    <w:lvl w:ilvl="0" w:tplc="B478FCD6">
      <w:start w:val="1"/>
      <w:numFmt w:val="bullet"/>
      <w:lvlText w:val=""/>
      <w:lvlJc w:val="left"/>
      <w:pPr>
        <w:tabs>
          <w:tab w:val="num" w:pos="720"/>
        </w:tabs>
        <w:ind w:left="720" w:hanging="360"/>
      </w:pPr>
      <w:rPr>
        <w:rFonts w:ascii="Wingdings" w:hAnsi="Wingdings" w:hint="default"/>
      </w:rPr>
    </w:lvl>
    <w:lvl w:ilvl="1" w:tplc="5ED21926" w:tentative="1">
      <w:start w:val="1"/>
      <w:numFmt w:val="bullet"/>
      <w:lvlText w:val=""/>
      <w:lvlJc w:val="left"/>
      <w:pPr>
        <w:tabs>
          <w:tab w:val="num" w:pos="1440"/>
        </w:tabs>
        <w:ind w:left="1440" w:hanging="360"/>
      </w:pPr>
      <w:rPr>
        <w:rFonts w:ascii="Wingdings" w:hAnsi="Wingdings" w:hint="default"/>
      </w:rPr>
    </w:lvl>
    <w:lvl w:ilvl="2" w:tplc="46A0E89C" w:tentative="1">
      <w:start w:val="1"/>
      <w:numFmt w:val="bullet"/>
      <w:lvlText w:val=""/>
      <w:lvlJc w:val="left"/>
      <w:pPr>
        <w:tabs>
          <w:tab w:val="num" w:pos="2160"/>
        </w:tabs>
        <w:ind w:left="2160" w:hanging="360"/>
      </w:pPr>
      <w:rPr>
        <w:rFonts w:ascii="Wingdings" w:hAnsi="Wingdings" w:hint="default"/>
      </w:rPr>
    </w:lvl>
    <w:lvl w:ilvl="3" w:tplc="576C4904" w:tentative="1">
      <w:start w:val="1"/>
      <w:numFmt w:val="bullet"/>
      <w:lvlText w:val=""/>
      <w:lvlJc w:val="left"/>
      <w:pPr>
        <w:tabs>
          <w:tab w:val="num" w:pos="2880"/>
        </w:tabs>
        <w:ind w:left="2880" w:hanging="360"/>
      </w:pPr>
      <w:rPr>
        <w:rFonts w:ascii="Wingdings" w:hAnsi="Wingdings" w:hint="default"/>
      </w:rPr>
    </w:lvl>
    <w:lvl w:ilvl="4" w:tplc="6C1E4918" w:tentative="1">
      <w:start w:val="1"/>
      <w:numFmt w:val="bullet"/>
      <w:lvlText w:val=""/>
      <w:lvlJc w:val="left"/>
      <w:pPr>
        <w:tabs>
          <w:tab w:val="num" w:pos="3600"/>
        </w:tabs>
        <w:ind w:left="3600" w:hanging="360"/>
      </w:pPr>
      <w:rPr>
        <w:rFonts w:ascii="Wingdings" w:hAnsi="Wingdings" w:hint="default"/>
      </w:rPr>
    </w:lvl>
    <w:lvl w:ilvl="5" w:tplc="860276B0" w:tentative="1">
      <w:start w:val="1"/>
      <w:numFmt w:val="bullet"/>
      <w:lvlText w:val=""/>
      <w:lvlJc w:val="left"/>
      <w:pPr>
        <w:tabs>
          <w:tab w:val="num" w:pos="4320"/>
        </w:tabs>
        <w:ind w:left="4320" w:hanging="360"/>
      </w:pPr>
      <w:rPr>
        <w:rFonts w:ascii="Wingdings" w:hAnsi="Wingdings" w:hint="default"/>
      </w:rPr>
    </w:lvl>
    <w:lvl w:ilvl="6" w:tplc="A3C8C0F2" w:tentative="1">
      <w:start w:val="1"/>
      <w:numFmt w:val="bullet"/>
      <w:lvlText w:val=""/>
      <w:lvlJc w:val="left"/>
      <w:pPr>
        <w:tabs>
          <w:tab w:val="num" w:pos="5040"/>
        </w:tabs>
        <w:ind w:left="5040" w:hanging="360"/>
      </w:pPr>
      <w:rPr>
        <w:rFonts w:ascii="Wingdings" w:hAnsi="Wingdings" w:hint="default"/>
      </w:rPr>
    </w:lvl>
    <w:lvl w:ilvl="7" w:tplc="90A2211C" w:tentative="1">
      <w:start w:val="1"/>
      <w:numFmt w:val="bullet"/>
      <w:lvlText w:val=""/>
      <w:lvlJc w:val="left"/>
      <w:pPr>
        <w:tabs>
          <w:tab w:val="num" w:pos="5760"/>
        </w:tabs>
        <w:ind w:left="5760" w:hanging="360"/>
      </w:pPr>
      <w:rPr>
        <w:rFonts w:ascii="Wingdings" w:hAnsi="Wingdings" w:hint="default"/>
      </w:rPr>
    </w:lvl>
    <w:lvl w:ilvl="8" w:tplc="8A72D576"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53871D9"/>
    <w:multiLevelType w:val="hybridMultilevel"/>
    <w:tmpl w:val="E24C31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C3576D2"/>
    <w:multiLevelType w:val="hybridMultilevel"/>
    <w:tmpl w:val="34808B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C4E354E"/>
    <w:multiLevelType w:val="hybridMultilevel"/>
    <w:tmpl w:val="E6AE50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CD7368E"/>
    <w:multiLevelType w:val="hybridMultilevel"/>
    <w:tmpl w:val="6DA8421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1" w15:restartNumberingAfterBreak="0">
    <w:nsid w:val="71482EC8"/>
    <w:multiLevelType w:val="hybridMultilevel"/>
    <w:tmpl w:val="F77E60FC"/>
    <w:lvl w:ilvl="0" w:tplc="5608D81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2207B3F"/>
    <w:multiLevelType w:val="hybridMultilevel"/>
    <w:tmpl w:val="EF1CB70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72272478"/>
    <w:multiLevelType w:val="hybridMultilevel"/>
    <w:tmpl w:val="A5AADC5E"/>
    <w:lvl w:ilvl="0" w:tplc="C54ED76A">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3E568B8"/>
    <w:multiLevelType w:val="hybridMultilevel"/>
    <w:tmpl w:val="6A70C4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A7D7361"/>
    <w:multiLevelType w:val="hybridMultilevel"/>
    <w:tmpl w:val="2F343A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B583F4F"/>
    <w:multiLevelType w:val="hybridMultilevel"/>
    <w:tmpl w:val="D0501C2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7" w15:restartNumberingAfterBreak="0">
    <w:nsid w:val="7F147AEC"/>
    <w:multiLevelType w:val="multilevel"/>
    <w:tmpl w:val="8E780EEE"/>
    <w:lvl w:ilvl="0">
      <w:start w:val="1"/>
      <w:numFmt w:val="upperRoman"/>
      <w:lvlText w:val="%1."/>
      <w:lvlJc w:val="left"/>
      <w:pPr>
        <w:ind w:left="108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5"/>
  </w:num>
  <w:num w:numId="2">
    <w:abstractNumId w:val="29"/>
  </w:num>
  <w:num w:numId="3">
    <w:abstractNumId w:val="47"/>
  </w:num>
  <w:num w:numId="4">
    <w:abstractNumId w:val="10"/>
  </w:num>
  <w:num w:numId="5">
    <w:abstractNumId w:val="18"/>
  </w:num>
  <w:num w:numId="6">
    <w:abstractNumId w:val="20"/>
  </w:num>
  <w:num w:numId="7">
    <w:abstractNumId w:val="54"/>
  </w:num>
  <w:num w:numId="8">
    <w:abstractNumId w:val="49"/>
  </w:num>
  <w:num w:numId="9">
    <w:abstractNumId w:val="36"/>
  </w:num>
  <w:num w:numId="10">
    <w:abstractNumId w:val="38"/>
  </w:num>
  <w:num w:numId="11">
    <w:abstractNumId w:val="40"/>
  </w:num>
  <w:num w:numId="12">
    <w:abstractNumId w:val="31"/>
  </w:num>
  <w:num w:numId="13">
    <w:abstractNumId w:val="34"/>
  </w:num>
  <w:num w:numId="14">
    <w:abstractNumId w:val="46"/>
  </w:num>
  <w:num w:numId="15">
    <w:abstractNumId w:val="11"/>
  </w:num>
  <w:num w:numId="16">
    <w:abstractNumId w:val="42"/>
  </w:num>
  <w:num w:numId="17">
    <w:abstractNumId w:val="16"/>
  </w:num>
  <w:num w:numId="18">
    <w:abstractNumId w:val="50"/>
  </w:num>
  <w:num w:numId="19">
    <w:abstractNumId w:val="13"/>
  </w:num>
  <w:num w:numId="20">
    <w:abstractNumId w:val="25"/>
  </w:num>
  <w:num w:numId="21">
    <w:abstractNumId w:val="37"/>
  </w:num>
  <w:num w:numId="22">
    <w:abstractNumId w:val="22"/>
  </w:num>
  <w:num w:numId="23">
    <w:abstractNumId w:val="19"/>
  </w:num>
  <w:num w:numId="24">
    <w:abstractNumId w:val="17"/>
  </w:num>
  <w:num w:numId="25">
    <w:abstractNumId w:val="44"/>
  </w:num>
  <w:num w:numId="26">
    <w:abstractNumId w:val="7"/>
  </w:num>
  <w:num w:numId="27">
    <w:abstractNumId w:val="8"/>
  </w:num>
  <w:num w:numId="28">
    <w:abstractNumId w:val="6"/>
  </w:num>
  <w:num w:numId="29">
    <w:abstractNumId w:val="55"/>
  </w:num>
  <w:num w:numId="30">
    <w:abstractNumId w:val="9"/>
  </w:num>
  <w:num w:numId="31">
    <w:abstractNumId w:val="57"/>
  </w:num>
  <w:num w:numId="32">
    <w:abstractNumId w:val="56"/>
  </w:num>
  <w:num w:numId="33">
    <w:abstractNumId w:val="5"/>
  </w:num>
  <w:num w:numId="34">
    <w:abstractNumId w:val="28"/>
  </w:num>
  <w:num w:numId="35">
    <w:abstractNumId w:val="27"/>
  </w:num>
  <w:num w:numId="36">
    <w:abstractNumId w:val="14"/>
  </w:num>
  <w:num w:numId="37">
    <w:abstractNumId w:val="35"/>
  </w:num>
  <w:num w:numId="38">
    <w:abstractNumId w:val="26"/>
  </w:num>
  <w:num w:numId="39">
    <w:abstractNumId w:val="43"/>
  </w:num>
  <w:num w:numId="40">
    <w:abstractNumId w:val="21"/>
  </w:num>
  <w:num w:numId="41">
    <w:abstractNumId w:val="48"/>
  </w:num>
  <w:num w:numId="42">
    <w:abstractNumId w:val="53"/>
  </w:num>
  <w:num w:numId="43">
    <w:abstractNumId w:val="52"/>
  </w:num>
  <w:num w:numId="44">
    <w:abstractNumId w:val="24"/>
  </w:num>
  <w:num w:numId="45">
    <w:abstractNumId w:val="3"/>
  </w:num>
  <w:num w:numId="46">
    <w:abstractNumId w:val="33"/>
  </w:num>
  <w:num w:numId="47">
    <w:abstractNumId w:val="0"/>
  </w:num>
  <w:num w:numId="48">
    <w:abstractNumId w:val="30"/>
  </w:num>
  <w:num w:numId="49">
    <w:abstractNumId w:val="51"/>
  </w:num>
  <w:num w:numId="50">
    <w:abstractNumId w:val="1"/>
  </w:num>
  <w:num w:numId="51">
    <w:abstractNumId w:val="4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2"/>
  </w:num>
  <w:num w:numId="53">
    <w:abstractNumId w:val="39"/>
  </w:num>
  <w:num w:numId="54">
    <w:abstractNumId w:val="12"/>
  </w:num>
  <w:num w:numId="55">
    <w:abstractNumId w:val="2"/>
  </w:num>
  <w:num w:numId="56">
    <w:abstractNumId w:val="23"/>
  </w:num>
  <w:num w:numId="57">
    <w:abstractNumId w:val="4"/>
  </w:num>
  <w:num w:numId="58">
    <w:abstractNumId w:val="41"/>
  </w:num>
  <w:num w:numId="59">
    <w:abstractNumId w:val="1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DF8"/>
    <w:rsid w:val="00004CEA"/>
    <w:rsid w:val="00004EFC"/>
    <w:rsid w:val="00004F0D"/>
    <w:rsid w:val="00005737"/>
    <w:rsid w:val="0000627C"/>
    <w:rsid w:val="0000724A"/>
    <w:rsid w:val="00010C50"/>
    <w:rsid w:val="000110FA"/>
    <w:rsid w:val="000131C4"/>
    <w:rsid w:val="00013F0C"/>
    <w:rsid w:val="00014472"/>
    <w:rsid w:val="00022066"/>
    <w:rsid w:val="000247BD"/>
    <w:rsid w:val="000250C5"/>
    <w:rsid w:val="0003240B"/>
    <w:rsid w:val="000356F7"/>
    <w:rsid w:val="00036A44"/>
    <w:rsid w:val="000405BA"/>
    <w:rsid w:val="00042B1E"/>
    <w:rsid w:val="00044984"/>
    <w:rsid w:val="00047114"/>
    <w:rsid w:val="000508D2"/>
    <w:rsid w:val="000528C5"/>
    <w:rsid w:val="000529C2"/>
    <w:rsid w:val="0005396E"/>
    <w:rsid w:val="00060B1C"/>
    <w:rsid w:val="00063051"/>
    <w:rsid w:val="000652FB"/>
    <w:rsid w:val="000735D0"/>
    <w:rsid w:val="00074DB1"/>
    <w:rsid w:val="00081973"/>
    <w:rsid w:val="00082EBB"/>
    <w:rsid w:val="00082FE1"/>
    <w:rsid w:val="00083804"/>
    <w:rsid w:val="00084F11"/>
    <w:rsid w:val="0008644F"/>
    <w:rsid w:val="00094260"/>
    <w:rsid w:val="00097A36"/>
    <w:rsid w:val="000A3E2F"/>
    <w:rsid w:val="000B283B"/>
    <w:rsid w:val="000B3087"/>
    <w:rsid w:val="000B3A0D"/>
    <w:rsid w:val="000C3917"/>
    <w:rsid w:val="000C42CF"/>
    <w:rsid w:val="000C5959"/>
    <w:rsid w:val="000C6A27"/>
    <w:rsid w:val="000D0098"/>
    <w:rsid w:val="000D22E9"/>
    <w:rsid w:val="000D2B69"/>
    <w:rsid w:val="000D4A1B"/>
    <w:rsid w:val="000D5ACA"/>
    <w:rsid w:val="000E1205"/>
    <w:rsid w:val="000E1B43"/>
    <w:rsid w:val="000F515D"/>
    <w:rsid w:val="00103335"/>
    <w:rsid w:val="001066C1"/>
    <w:rsid w:val="001077AF"/>
    <w:rsid w:val="00113D08"/>
    <w:rsid w:val="00114BB7"/>
    <w:rsid w:val="001203A2"/>
    <w:rsid w:val="00120C4C"/>
    <w:rsid w:val="001220E2"/>
    <w:rsid w:val="00124F16"/>
    <w:rsid w:val="00125831"/>
    <w:rsid w:val="001261DC"/>
    <w:rsid w:val="00132C19"/>
    <w:rsid w:val="001330F1"/>
    <w:rsid w:val="00135402"/>
    <w:rsid w:val="001405B1"/>
    <w:rsid w:val="00140C39"/>
    <w:rsid w:val="00141BD5"/>
    <w:rsid w:val="00141F91"/>
    <w:rsid w:val="00142631"/>
    <w:rsid w:val="00150E38"/>
    <w:rsid w:val="00153D7D"/>
    <w:rsid w:val="00155294"/>
    <w:rsid w:val="00156561"/>
    <w:rsid w:val="00162281"/>
    <w:rsid w:val="0016238A"/>
    <w:rsid w:val="0016275D"/>
    <w:rsid w:val="00162EFB"/>
    <w:rsid w:val="001635D1"/>
    <w:rsid w:val="001700B5"/>
    <w:rsid w:val="00172FA2"/>
    <w:rsid w:val="00175825"/>
    <w:rsid w:val="001824BB"/>
    <w:rsid w:val="001841F9"/>
    <w:rsid w:val="00184B59"/>
    <w:rsid w:val="00195D8F"/>
    <w:rsid w:val="001A22A6"/>
    <w:rsid w:val="001A37A5"/>
    <w:rsid w:val="001A3C52"/>
    <w:rsid w:val="001B09F5"/>
    <w:rsid w:val="001B0F1B"/>
    <w:rsid w:val="001B1C47"/>
    <w:rsid w:val="001B444B"/>
    <w:rsid w:val="001B5F1C"/>
    <w:rsid w:val="001B67A0"/>
    <w:rsid w:val="001B6950"/>
    <w:rsid w:val="001B6C90"/>
    <w:rsid w:val="001C4873"/>
    <w:rsid w:val="001D7141"/>
    <w:rsid w:val="001E3071"/>
    <w:rsid w:val="001E3891"/>
    <w:rsid w:val="001E6C8C"/>
    <w:rsid w:val="001F0224"/>
    <w:rsid w:val="001F78D8"/>
    <w:rsid w:val="00201512"/>
    <w:rsid w:val="00201E30"/>
    <w:rsid w:val="002043DD"/>
    <w:rsid w:val="00204D10"/>
    <w:rsid w:val="00204D8D"/>
    <w:rsid w:val="00212764"/>
    <w:rsid w:val="00212AEA"/>
    <w:rsid w:val="00216D9C"/>
    <w:rsid w:val="00226D84"/>
    <w:rsid w:val="00227CB7"/>
    <w:rsid w:val="00232643"/>
    <w:rsid w:val="002362B6"/>
    <w:rsid w:val="002400E3"/>
    <w:rsid w:val="002404E3"/>
    <w:rsid w:val="0024091E"/>
    <w:rsid w:val="002422C0"/>
    <w:rsid w:val="00243B2F"/>
    <w:rsid w:val="00245DCE"/>
    <w:rsid w:val="00247E76"/>
    <w:rsid w:val="00251379"/>
    <w:rsid w:val="0026115E"/>
    <w:rsid w:val="002636CD"/>
    <w:rsid w:val="00265967"/>
    <w:rsid w:val="0026688E"/>
    <w:rsid w:val="0027105D"/>
    <w:rsid w:val="00272D0E"/>
    <w:rsid w:val="00273942"/>
    <w:rsid w:val="0028116A"/>
    <w:rsid w:val="002930CD"/>
    <w:rsid w:val="0029325E"/>
    <w:rsid w:val="0029722B"/>
    <w:rsid w:val="002A00D3"/>
    <w:rsid w:val="002A1A35"/>
    <w:rsid w:val="002A1F5C"/>
    <w:rsid w:val="002A2ED8"/>
    <w:rsid w:val="002A3145"/>
    <w:rsid w:val="002A3486"/>
    <w:rsid w:val="002A73E7"/>
    <w:rsid w:val="002B0A56"/>
    <w:rsid w:val="002B4DE9"/>
    <w:rsid w:val="002C30EC"/>
    <w:rsid w:val="002D1D34"/>
    <w:rsid w:val="002D5856"/>
    <w:rsid w:val="002D6229"/>
    <w:rsid w:val="002E02A7"/>
    <w:rsid w:val="002E03CC"/>
    <w:rsid w:val="002E3DB1"/>
    <w:rsid w:val="002E4520"/>
    <w:rsid w:val="002E45B8"/>
    <w:rsid w:val="002E5A67"/>
    <w:rsid w:val="002E7D25"/>
    <w:rsid w:val="002F06C1"/>
    <w:rsid w:val="002F1077"/>
    <w:rsid w:val="002F7EB0"/>
    <w:rsid w:val="00304407"/>
    <w:rsid w:val="00304B63"/>
    <w:rsid w:val="00307522"/>
    <w:rsid w:val="0033046F"/>
    <w:rsid w:val="003310FF"/>
    <w:rsid w:val="00332099"/>
    <w:rsid w:val="00333A09"/>
    <w:rsid w:val="0033645A"/>
    <w:rsid w:val="00343DBA"/>
    <w:rsid w:val="00344BEA"/>
    <w:rsid w:val="00351B36"/>
    <w:rsid w:val="00353BDC"/>
    <w:rsid w:val="00360E3E"/>
    <w:rsid w:val="00362157"/>
    <w:rsid w:val="00365110"/>
    <w:rsid w:val="003660E6"/>
    <w:rsid w:val="00367A1A"/>
    <w:rsid w:val="0037203C"/>
    <w:rsid w:val="0037631C"/>
    <w:rsid w:val="00376B71"/>
    <w:rsid w:val="0038354D"/>
    <w:rsid w:val="00386F51"/>
    <w:rsid w:val="00393FEA"/>
    <w:rsid w:val="00395872"/>
    <w:rsid w:val="003A7612"/>
    <w:rsid w:val="003B100C"/>
    <w:rsid w:val="003B381E"/>
    <w:rsid w:val="003B5346"/>
    <w:rsid w:val="003B5C17"/>
    <w:rsid w:val="003C02D7"/>
    <w:rsid w:val="003C2E8F"/>
    <w:rsid w:val="003C2EBF"/>
    <w:rsid w:val="003C3979"/>
    <w:rsid w:val="003D030D"/>
    <w:rsid w:val="003D03C9"/>
    <w:rsid w:val="003D2573"/>
    <w:rsid w:val="003D26EA"/>
    <w:rsid w:val="003D515B"/>
    <w:rsid w:val="003D5BD7"/>
    <w:rsid w:val="003E3895"/>
    <w:rsid w:val="003E6093"/>
    <w:rsid w:val="003E6CF3"/>
    <w:rsid w:val="003E79D2"/>
    <w:rsid w:val="004006FE"/>
    <w:rsid w:val="004011E8"/>
    <w:rsid w:val="0040216F"/>
    <w:rsid w:val="0040288F"/>
    <w:rsid w:val="004079FA"/>
    <w:rsid w:val="00407CBC"/>
    <w:rsid w:val="00410054"/>
    <w:rsid w:val="0041008F"/>
    <w:rsid w:val="00410B60"/>
    <w:rsid w:val="00410E5C"/>
    <w:rsid w:val="00412BE7"/>
    <w:rsid w:val="004153EA"/>
    <w:rsid w:val="004156D6"/>
    <w:rsid w:val="00415CD0"/>
    <w:rsid w:val="00416CAD"/>
    <w:rsid w:val="00416E88"/>
    <w:rsid w:val="00420437"/>
    <w:rsid w:val="004229EB"/>
    <w:rsid w:val="004240A9"/>
    <w:rsid w:val="004260F0"/>
    <w:rsid w:val="00426AB6"/>
    <w:rsid w:val="004342A8"/>
    <w:rsid w:val="00434CD2"/>
    <w:rsid w:val="00444E82"/>
    <w:rsid w:val="00454D72"/>
    <w:rsid w:val="004555E6"/>
    <w:rsid w:val="00457803"/>
    <w:rsid w:val="00461095"/>
    <w:rsid w:val="0046637A"/>
    <w:rsid w:val="00466D25"/>
    <w:rsid w:val="0046745C"/>
    <w:rsid w:val="00473269"/>
    <w:rsid w:val="00474491"/>
    <w:rsid w:val="00480EFF"/>
    <w:rsid w:val="00482A6B"/>
    <w:rsid w:val="00487850"/>
    <w:rsid w:val="004922F7"/>
    <w:rsid w:val="004964B0"/>
    <w:rsid w:val="004A2C24"/>
    <w:rsid w:val="004B2C62"/>
    <w:rsid w:val="004B4855"/>
    <w:rsid w:val="004B4CCA"/>
    <w:rsid w:val="004B5EBD"/>
    <w:rsid w:val="004B7E0F"/>
    <w:rsid w:val="004C17B1"/>
    <w:rsid w:val="004C1D39"/>
    <w:rsid w:val="004C2802"/>
    <w:rsid w:val="004C54EC"/>
    <w:rsid w:val="004D0CBD"/>
    <w:rsid w:val="004D1FA2"/>
    <w:rsid w:val="004D2DA6"/>
    <w:rsid w:val="004D4C16"/>
    <w:rsid w:val="004E1B9F"/>
    <w:rsid w:val="004E2510"/>
    <w:rsid w:val="004F1259"/>
    <w:rsid w:val="004F4D60"/>
    <w:rsid w:val="0050230E"/>
    <w:rsid w:val="00503BAC"/>
    <w:rsid w:val="00505971"/>
    <w:rsid w:val="00510EDA"/>
    <w:rsid w:val="00513BD1"/>
    <w:rsid w:val="005142FC"/>
    <w:rsid w:val="00516B22"/>
    <w:rsid w:val="005174E8"/>
    <w:rsid w:val="00532C61"/>
    <w:rsid w:val="005351B1"/>
    <w:rsid w:val="00542964"/>
    <w:rsid w:val="0054453C"/>
    <w:rsid w:val="0054756F"/>
    <w:rsid w:val="005479C6"/>
    <w:rsid w:val="00552007"/>
    <w:rsid w:val="00552C28"/>
    <w:rsid w:val="00553A8B"/>
    <w:rsid w:val="005557F0"/>
    <w:rsid w:val="00562797"/>
    <w:rsid w:val="00563E7D"/>
    <w:rsid w:val="00563F26"/>
    <w:rsid w:val="005661DF"/>
    <w:rsid w:val="0057036E"/>
    <w:rsid w:val="00570A57"/>
    <w:rsid w:val="00571C84"/>
    <w:rsid w:val="00580754"/>
    <w:rsid w:val="005807D8"/>
    <w:rsid w:val="005808D9"/>
    <w:rsid w:val="00580E40"/>
    <w:rsid w:val="00582EFF"/>
    <w:rsid w:val="00582F76"/>
    <w:rsid w:val="00584A13"/>
    <w:rsid w:val="00591FBC"/>
    <w:rsid w:val="00593268"/>
    <w:rsid w:val="00594A3D"/>
    <w:rsid w:val="00596021"/>
    <w:rsid w:val="00596F30"/>
    <w:rsid w:val="005A12B8"/>
    <w:rsid w:val="005A2B4D"/>
    <w:rsid w:val="005B3CC0"/>
    <w:rsid w:val="005B4BA5"/>
    <w:rsid w:val="005B6142"/>
    <w:rsid w:val="005C1632"/>
    <w:rsid w:val="005C2B06"/>
    <w:rsid w:val="005C2FB9"/>
    <w:rsid w:val="005C365F"/>
    <w:rsid w:val="005C7772"/>
    <w:rsid w:val="005D04CF"/>
    <w:rsid w:val="005D19ED"/>
    <w:rsid w:val="005D3F16"/>
    <w:rsid w:val="005D40D7"/>
    <w:rsid w:val="005D453F"/>
    <w:rsid w:val="005D5114"/>
    <w:rsid w:val="005D5851"/>
    <w:rsid w:val="005D6D28"/>
    <w:rsid w:val="005D6EC0"/>
    <w:rsid w:val="005E0865"/>
    <w:rsid w:val="005E2898"/>
    <w:rsid w:val="005E46B4"/>
    <w:rsid w:val="005E5EF1"/>
    <w:rsid w:val="005E6BAF"/>
    <w:rsid w:val="005E7B72"/>
    <w:rsid w:val="005F4D2E"/>
    <w:rsid w:val="00600F39"/>
    <w:rsid w:val="00603C2F"/>
    <w:rsid w:val="006074D9"/>
    <w:rsid w:val="00614102"/>
    <w:rsid w:val="00615E08"/>
    <w:rsid w:val="006164C0"/>
    <w:rsid w:val="00626103"/>
    <w:rsid w:val="0063068C"/>
    <w:rsid w:val="006308B9"/>
    <w:rsid w:val="0063304A"/>
    <w:rsid w:val="00635A92"/>
    <w:rsid w:val="00637F26"/>
    <w:rsid w:val="00640413"/>
    <w:rsid w:val="00641AC0"/>
    <w:rsid w:val="00642070"/>
    <w:rsid w:val="0065315F"/>
    <w:rsid w:val="0065566E"/>
    <w:rsid w:val="0065602C"/>
    <w:rsid w:val="006579A4"/>
    <w:rsid w:val="00657BC2"/>
    <w:rsid w:val="0066074B"/>
    <w:rsid w:val="00661AB7"/>
    <w:rsid w:val="00664C7C"/>
    <w:rsid w:val="006661A2"/>
    <w:rsid w:val="006666F4"/>
    <w:rsid w:val="00666B24"/>
    <w:rsid w:val="006674A2"/>
    <w:rsid w:val="00672B25"/>
    <w:rsid w:val="006734BC"/>
    <w:rsid w:val="00674F41"/>
    <w:rsid w:val="0067581A"/>
    <w:rsid w:val="00675EB9"/>
    <w:rsid w:val="006843B5"/>
    <w:rsid w:val="0068482E"/>
    <w:rsid w:val="00684FCD"/>
    <w:rsid w:val="00686E0A"/>
    <w:rsid w:val="00687CAA"/>
    <w:rsid w:val="00690F3F"/>
    <w:rsid w:val="00695E8D"/>
    <w:rsid w:val="006A4856"/>
    <w:rsid w:val="006A6852"/>
    <w:rsid w:val="006B2320"/>
    <w:rsid w:val="006B303C"/>
    <w:rsid w:val="006B589C"/>
    <w:rsid w:val="006C2954"/>
    <w:rsid w:val="006C4AEB"/>
    <w:rsid w:val="006E14B4"/>
    <w:rsid w:val="006E7AAD"/>
    <w:rsid w:val="006E7C94"/>
    <w:rsid w:val="006F4C32"/>
    <w:rsid w:val="006F6626"/>
    <w:rsid w:val="007015A3"/>
    <w:rsid w:val="00705463"/>
    <w:rsid w:val="007102EC"/>
    <w:rsid w:val="00712DE7"/>
    <w:rsid w:val="00716A86"/>
    <w:rsid w:val="00717DBB"/>
    <w:rsid w:val="00722311"/>
    <w:rsid w:val="00722708"/>
    <w:rsid w:val="007244E8"/>
    <w:rsid w:val="00725168"/>
    <w:rsid w:val="00736271"/>
    <w:rsid w:val="007403E5"/>
    <w:rsid w:val="00740D9B"/>
    <w:rsid w:val="0074108C"/>
    <w:rsid w:val="00744DD4"/>
    <w:rsid w:val="00750752"/>
    <w:rsid w:val="00751863"/>
    <w:rsid w:val="007519D7"/>
    <w:rsid w:val="007528E1"/>
    <w:rsid w:val="00753AAB"/>
    <w:rsid w:val="00754672"/>
    <w:rsid w:val="00764BAB"/>
    <w:rsid w:val="00764EDD"/>
    <w:rsid w:val="00765437"/>
    <w:rsid w:val="00766581"/>
    <w:rsid w:val="00771C46"/>
    <w:rsid w:val="00773339"/>
    <w:rsid w:val="00773FF0"/>
    <w:rsid w:val="00774619"/>
    <w:rsid w:val="00775285"/>
    <w:rsid w:val="00777117"/>
    <w:rsid w:val="0078024C"/>
    <w:rsid w:val="007851B6"/>
    <w:rsid w:val="00792E78"/>
    <w:rsid w:val="00793254"/>
    <w:rsid w:val="00797F9C"/>
    <w:rsid w:val="007A6458"/>
    <w:rsid w:val="007B66F1"/>
    <w:rsid w:val="007C0998"/>
    <w:rsid w:val="007C14E6"/>
    <w:rsid w:val="007C4169"/>
    <w:rsid w:val="007C7D81"/>
    <w:rsid w:val="007D35B1"/>
    <w:rsid w:val="007D6449"/>
    <w:rsid w:val="007D7693"/>
    <w:rsid w:val="007E214E"/>
    <w:rsid w:val="007E46C4"/>
    <w:rsid w:val="007E52C4"/>
    <w:rsid w:val="007E5D0F"/>
    <w:rsid w:val="007E60DC"/>
    <w:rsid w:val="007E7A59"/>
    <w:rsid w:val="007F4CB7"/>
    <w:rsid w:val="00806BC2"/>
    <w:rsid w:val="00810541"/>
    <w:rsid w:val="00811D08"/>
    <w:rsid w:val="008123B9"/>
    <w:rsid w:val="0081298A"/>
    <w:rsid w:val="00813884"/>
    <w:rsid w:val="0081476D"/>
    <w:rsid w:val="00815F9B"/>
    <w:rsid w:val="00827B47"/>
    <w:rsid w:val="00833B94"/>
    <w:rsid w:val="0083438F"/>
    <w:rsid w:val="008349CB"/>
    <w:rsid w:val="00842C9F"/>
    <w:rsid w:val="008529A6"/>
    <w:rsid w:val="00853532"/>
    <w:rsid w:val="008559E7"/>
    <w:rsid w:val="00863E18"/>
    <w:rsid w:val="0087379B"/>
    <w:rsid w:val="00874928"/>
    <w:rsid w:val="00880D37"/>
    <w:rsid w:val="00883F69"/>
    <w:rsid w:val="00885C28"/>
    <w:rsid w:val="008928CD"/>
    <w:rsid w:val="00895680"/>
    <w:rsid w:val="00896328"/>
    <w:rsid w:val="00896892"/>
    <w:rsid w:val="008A10AC"/>
    <w:rsid w:val="008A1F56"/>
    <w:rsid w:val="008A424C"/>
    <w:rsid w:val="008A4E6A"/>
    <w:rsid w:val="008B09AE"/>
    <w:rsid w:val="008B0BBF"/>
    <w:rsid w:val="008B42E9"/>
    <w:rsid w:val="008B5039"/>
    <w:rsid w:val="008B6D7B"/>
    <w:rsid w:val="008C04BF"/>
    <w:rsid w:val="008D0150"/>
    <w:rsid w:val="008D17BA"/>
    <w:rsid w:val="008D2210"/>
    <w:rsid w:val="008D534E"/>
    <w:rsid w:val="008E4A2F"/>
    <w:rsid w:val="008E6737"/>
    <w:rsid w:val="008F04EE"/>
    <w:rsid w:val="008F0533"/>
    <w:rsid w:val="008F3737"/>
    <w:rsid w:val="008F3A24"/>
    <w:rsid w:val="008F5051"/>
    <w:rsid w:val="008F7677"/>
    <w:rsid w:val="008F79EE"/>
    <w:rsid w:val="00900004"/>
    <w:rsid w:val="00900BA6"/>
    <w:rsid w:val="009018E1"/>
    <w:rsid w:val="00902C91"/>
    <w:rsid w:val="00911E16"/>
    <w:rsid w:val="0091274B"/>
    <w:rsid w:val="00912EE8"/>
    <w:rsid w:val="009162D0"/>
    <w:rsid w:val="0092011E"/>
    <w:rsid w:val="009214B9"/>
    <w:rsid w:val="00921FEB"/>
    <w:rsid w:val="00924AA4"/>
    <w:rsid w:val="00932768"/>
    <w:rsid w:val="00934816"/>
    <w:rsid w:val="00934D2B"/>
    <w:rsid w:val="00937585"/>
    <w:rsid w:val="00937E73"/>
    <w:rsid w:val="00941DEA"/>
    <w:rsid w:val="00941DF7"/>
    <w:rsid w:val="00947A95"/>
    <w:rsid w:val="00953F59"/>
    <w:rsid w:val="009551AD"/>
    <w:rsid w:val="0095675C"/>
    <w:rsid w:val="00957515"/>
    <w:rsid w:val="00963413"/>
    <w:rsid w:val="009732FB"/>
    <w:rsid w:val="00973C65"/>
    <w:rsid w:val="0097424C"/>
    <w:rsid w:val="0097625F"/>
    <w:rsid w:val="0098030A"/>
    <w:rsid w:val="009807D9"/>
    <w:rsid w:val="009812CE"/>
    <w:rsid w:val="00987380"/>
    <w:rsid w:val="009879EB"/>
    <w:rsid w:val="00990E60"/>
    <w:rsid w:val="00991FF1"/>
    <w:rsid w:val="0099235B"/>
    <w:rsid w:val="00996CF7"/>
    <w:rsid w:val="009A7E0F"/>
    <w:rsid w:val="009B48FE"/>
    <w:rsid w:val="009B5CF4"/>
    <w:rsid w:val="009B6772"/>
    <w:rsid w:val="009C39DA"/>
    <w:rsid w:val="009C582B"/>
    <w:rsid w:val="009D478C"/>
    <w:rsid w:val="009D6031"/>
    <w:rsid w:val="009E18C7"/>
    <w:rsid w:val="009E20A5"/>
    <w:rsid w:val="009F3E46"/>
    <w:rsid w:val="00A014C5"/>
    <w:rsid w:val="00A224C3"/>
    <w:rsid w:val="00A27AFF"/>
    <w:rsid w:val="00A3183E"/>
    <w:rsid w:val="00A322A6"/>
    <w:rsid w:val="00A34952"/>
    <w:rsid w:val="00A35BE1"/>
    <w:rsid w:val="00A36BE5"/>
    <w:rsid w:val="00A522A4"/>
    <w:rsid w:val="00A523C8"/>
    <w:rsid w:val="00A52919"/>
    <w:rsid w:val="00A53A44"/>
    <w:rsid w:val="00A547EC"/>
    <w:rsid w:val="00A57A9B"/>
    <w:rsid w:val="00A57ECF"/>
    <w:rsid w:val="00A60062"/>
    <w:rsid w:val="00A65BE6"/>
    <w:rsid w:val="00A70582"/>
    <w:rsid w:val="00A70743"/>
    <w:rsid w:val="00A722C8"/>
    <w:rsid w:val="00A7761E"/>
    <w:rsid w:val="00A824BC"/>
    <w:rsid w:val="00A82E6C"/>
    <w:rsid w:val="00A854AD"/>
    <w:rsid w:val="00A90F2F"/>
    <w:rsid w:val="00A926A2"/>
    <w:rsid w:val="00A936EA"/>
    <w:rsid w:val="00A953A1"/>
    <w:rsid w:val="00A96336"/>
    <w:rsid w:val="00A97247"/>
    <w:rsid w:val="00AA0F8F"/>
    <w:rsid w:val="00AB038E"/>
    <w:rsid w:val="00AB2715"/>
    <w:rsid w:val="00AB4988"/>
    <w:rsid w:val="00AB5718"/>
    <w:rsid w:val="00AB5843"/>
    <w:rsid w:val="00AD753B"/>
    <w:rsid w:val="00AE0851"/>
    <w:rsid w:val="00AE29C3"/>
    <w:rsid w:val="00AE521B"/>
    <w:rsid w:val="00AF1BE3"/>
    <w:rsid w:val="00AF6B35"/>
    <w:rsid w:val="00AF78D5"/>
    <w:rsid w:val="00B01B1A"/>
    <w:rsid w:val="00B05226"/>
    <w:rsid w:val="00B06A06"/>
    <w:rsid w:val="00B142FA"/>
    <w:rsid w:val="00B21371"/>
    <w:rsid w:val="00B21BB3"/>
    <w:rsid w:val="00B24F07"/>
    <w:rsid w:val="00B2543B"/>
    <w:rsid w:val="00B27FFD"/>
    <w:rsid w:val="00B37AA0"/>
    <w:rsid w:val="00B47327"/>
    <w:rsid w:val="00B47DCC"/>
    <w:rsid w:val="00B5023D"/>
    <w:rsid w:val="00B5082E"/>
    <w:rsid w:val="00B529E1"/>
    <w:rsid w:val="00B56E21"/>
    <w:rsid w:val="00B64472"/>
    <w:rsid w:val="00B6601D"/>
    <w:rsid w:val="00B7079F"/>
    <w:rsid w:val="00B7769A"/>
    <w:rsid w:val="00B83C80"/>
    <w:rsid w:val="00B86ED9"/>
    <w:rsid w:val="00B93B53"/>
    <w:rsid w:val="00B96937"/>
    <w:rsid w:val="00B97044"/>
    <w:rsid w:val="00BA262F"/>
    <w:rsid w:val="00BA4F93"/>
    <w:rsid w:val="00BA648E"/>
    <w:rsid w:val="00BA6825"/>
    <w:rsid w:val="00BA733F"/>
    <w:rsid w:val="00BA78E3"/>
    <w:rsid w:val="00BB136A"/>
    <w:rsid w:val="00BB319B"/>
    <w:rsid w:val="00BC5F83"/>
    <w:rsid w:val="00BD59C9"/>
    <w:rsid w:val="00BD6B9C"/>
    <w:rsid w:val="00BD710F"/>
    <w:rsid w:val="00BE0EE7"/>
    <w:rsid w:val="00BE376C"/>
    <w:rsid w:val="00BE3E9C"/>
    <w:rsid w:val="00BE505A"/>
    <w:rsid w:val="00BE5D9E"/>
    <w:rsid w:val="00BE63D5"/>
    <w:rsid w:val="00BE7B9B"/>
    <w:rsid w:val="00BF0B98"/>
    <w:rsid w:val="00BF4E54"/>
    <w:rsid w:val="00BF5778"/>
    <w:rsid w:val="00BF59AF"/>
    <w:rsid w:val="00C017F9"/>
    <w:rsid w:val="00C01F60"/>
    <w:rsid w:val="00C102F4"/>
    <w:rsid w:val="00C127EE"/>
    <w:rsid w:val="00C1364A"/>
    <w:rsid w:val="00C20549"/>
    <w:rsid w:val="00C20DCA"/>
    <w:rsid w:val="00C21BE9"/>
    <w:rsid w:val="00C254DD"/>
    <w:rsid w:val="00C36B87"/>
    <w:rsid w:val="00C4688B"/>
    <w:rsid w:val="00C51F07"/>
    <w:rsid w:val="00C5724F"/>
    <w:rsid w:val="00C61594"/>
    <w:rsid w:val="00C625D9"/>
    <w:rsid w:val="00C63FE0"/>
    <w:rsid w:val="00C70C3E"/>
    <w:rsid w:val="00C74379"/>
    <w:rsid w:val="00C74D10"/>
    <w:rsid w:val="00C75E05"/>
    <w:rsid w:val="00C8066F"/>
    <w:rsid w:val="00C820DF"/>
    <w:rsid w:val="00C838A7"/>
    <w:rsid w:val="00C83D33"/>
    <w:rsid w:val="00C87C67"/>
    <w:rsid w:val="00C94BE4"/>
    <w:rsid w:val="00C950B1"/>
    <w:rsid w:val="00C96718"/>
    <w:rsid w:val="00CA3528"/>
    <w:rsid w:val="00CB1618"/>
    <w:rsid w:val="00CB45E1"/>
    <w:rsid w:val="00CB58C9"/>
    <w:rsid w:val="00CC1755"/>
    <w:rsid w:val="00CC1BF2"/>
    <w:rsid w:val="00CD1176"/>
    <w:rsid w:val="00CD3ACF"/>
    <w:rsid w:val="00CD6093"/>
    <w:rsid w:val="00CE019A"/>
    <w:rsid w:val="00CE13AA"/>
    <w:rsid w:val="00CE33CE"/>
    <w:rsid w:val="00CE4123"/>
    <w:rsid w:val="00CE422F"/>
    <w:rsid w:val="00CF2FF5"/>
    <w:rsid w:val="00CF6912"/>
    <w:rsid w:val="00CF7072"/>
    <w:rsid w:val="00D06CBE"/>
    <w:rsid w:val="00D0782B"/>
    <w:rsid w:val="00D10A7A"/>
    <w:rsid w:val="00D12752"/>
    <w:rsid w:val="00D13209"/>
    <w:rsid w:val="00D23E71"/>
    <w:rsid w:val="00D31AEB"/>
    <w:rsid w:val="00D418DD"/>
    <w:rsid w:val="00D43EE1"/>
    <w:rsid w:val="00D47C7F"/>
    <w:rsid w:val="00D57239"/>
    <w:rsid w:val="00D5790D"/>
    <w:rsid w:val="00D60E33"/>
    <w:rsid w:val="00D70F76"/>
    <w:rsid w:val="00D710D7"/>
    <w:rsid w:val="00D71316"/>
    <w:rsid w:val="00D71BE0"/>
    <w:rsid w:val="00D74995"/>
    <w:rsid w:val="00D75B5A"/>
    <w:rsid w:val="00D76043"/>
    <w:rsid w:val="00D7776C"/>
    <w:rsid w:val="00D77B20"/>
    <w:rsid w:val="00D814BF"/>
    <w:rsid w:val="00D866A3"/>
    <w:rsid w:val="00D86D69"/>
    <w:rsid w:val="00D87896"/>
    <w:rsid w:val="00D91B12"/>
    <w:rsid w:val="00D94C83"/>
    <w:rsid w:val="00DA298C"/>
    <w:rsid w:val="00DA3940"/>
    <w:rsid w:val="00DA75F8"/>
    <w:rsid w:val="00DA7636"/>
    <w:rsid w:val="00DA775D"/>
    <w:rsid w:val="00DB2799"/>
    <w:rsid w:val="00DB75D1"/>
    <w:rsid w:val="00DC07EB"/>
    <w:rsid w:val="00DC1438"/>
    <w:rsid w:val="00DC1C1B"/>
    <w:rsid w:val="00DC5F89"/>
    <w:rsid w:val="00DC7234"/>
    <w:rsid w:val="00DC7BC2"/>
    <w:rsid w:val="00DD2831"/>
    <w:rsid w:val="00DD3D55"/>
    <w:rsid w:val="00DD5BD7"/>
    <w:rsid w:val="00DD6B9E"/>
    <w:rsid w:val="00DE02CE"/>
    <w:rsid w:val="00DE3C2D"/>
    <w:rsid w:val="00DE3EB7"/>
    <w:rsid w:val="00DE6D6B"/>
    <w:rsid w:val="00DF07B3"/>
    <w:rsid w:val="00DF3DF8"/>
    <w:rsid w:val="00E06997"/>
    <w:rsid w:val="00E130F7"/>
    <w:rsid w:val="00E13699"/>
    <w:rsid w:val="00E13FF0"/>
    <w:rsid w:val="00E15CE6"/>
    <w:rsid w:val="00E22C47"/>
    <w:rsid w:val="00E230B9"/>
    <w:rsid w:val="00E23EF8"/>
    <w:rsid w:val="00E30C7B"/>
    <w:rsid w:val="00E37C39"/>
    <w:rsid w:val="00E4261D"/>
    <w:rsid w:val="00E45013"/>
    <w:rsid w:val="00E52BD7"/>
    <w:rsid w:val="00E572DD"/>
    <w:rsid w:val="00E60908"/>
    <w:rsid w:val="00E6269F"/>
    <w:rsid w:val="00E65BC0"/>
    <w:rsid w:val="00E663D6"/>
    <w:rsid w:val="00E74450"/>
    <w:rsid w:val="00E74556"/>
    <w:rsid w:val="00E77533"/>
    <w:rsid w:val="00E808A6"/>
    <w:rsid w:val="00E81084"/>
    <w:rsid w:val="00E845AE"/>
    <w:rsid w:val="00E84B9B"/>
    <w:rsid w:val="00E90D6E"/>
    <w:rsid w:val="00E9158A"/>
    <w:rsid w:val="00E96D32"/>
    <w:rsid w:val="00E97D20"/>
    <w:rsid w:val="00EA0F7B"/>
    <w:rsid w:val="00EA6705"/>
    <w:rsid w:val="00EB08EE"/>
    <w:rsid w:val="00EB197B"/>
    <w:rsid w:val="00EC18B4"/>
    <w:rsid w:val="00ED2F6A"/>
    <w:rsid w:val="00EE175C"/>
    <w:rsid w:val="00EE1A5B"/>
    <w:rsid w:val="00EE4ECC"/>
    <w:rsid w:val="00EE636D"/>
    <w:rsid w:val="00EE71BE"/>
    <w:rsid w:val="00EF08F7"/>
    <w:rsid w:val="00EF1873"/>
    <w:rsid w:val="00EF67BD"/>
    <w:rsid w:val="00EF7373"/>
    <w:rsid w:val="00F0267B"/>
    <w:rsid w:val="00F065D3"/>
    <w:rsid w:val="00F108AB"/>
    <w:rsid w:val="00F15CBE"/>
    <w:rsid w:val="00F16ABA"/>
    <w:rsid w:val="00F1775E"/>
    <w:rsid w:val="00F17F91"/>
    <w:rsid w:val="00F2274C"/>
    <w:rsid w:val="00F230B5"/>
    <w:rsid w:val="00F25455"/>
    <w:rsid w:val="00F27340"/>
    <w:rsid w:val="00F326C5"/>
    <w:rsid w:val="00F33C0D"/>
    <w:rsid w:val="00F35E44"/>
    <w:rsid w:val="00F360FB"/>
    <w:rsid w:val="00F3775A"/>
    <w:rsid w:val="00F40D0E"/>
    <w:rsid w:val="00F42CFE"/>
    <w:rsid w:val="00F4779F"/>
    <w:rsid w:val="00F52415"/>
    <w:rsid w:val="00F56D1F"/>
    <w:rsid w:val="00F67D54"/>
    <w:rsid w:val="00F73F21"/>
    <w:rsid w:val="00F74C19"/>
    <w:rsid w:val="00F8220B"/>
    <w:rsid w:val="00F84716"/>
    <w:rsid w:val="00F95301"/>
    <w:rsid w:val="00F95F65"/>
    <w:rsid w:val="00FA00D7"/>
    <w:rsid w:val="00FA0F68"/>
    <w:rsid w:val="00FA1811"/>
    <w:rsid w:val="00FA2146"/>
    <w:rsid w:val="00FA6F7E"/>
    <w:rsid w:val="00FA70DA"/>
    <w:rsid w:val="00FA7E2F"/>
    <w:rsid w:val="00FB05D7"/>
    <w:rsid w:val="00FB1A19"/>
    <w:rsid w:val="00FB6E7A"/>
    <w:rsid w:val="00FC072C"/>
    <w:rsid w:val="00FC0A62"/>
    <w:rsid w:val="00FC27F0"/>
    <w:rsid w:val="00FC4355"/>
    <w:rsid w:val="00FC54E4"/>
    <w:rsid w:val="00FC5CBF"/>
    <w:rsid w:val="00FC77CA"/>
    <w:rsid w:val="00FD0823"/>
    <w:rsid w:val="00FD0964"/>
    <w:rsid w:val="00FD0EAD"/>
    <w:rsid w:val="00FD1330"/>
    <w:rsid w:val="00FE14DD"/>
    <w:rsid w:val="00FE52F3"/>
    <w:rsid w:val="00FF47BA"/>
    <w:rsid w:val="00FF63FF"/>
    <w:rsid w:val="00FF7EFD"/>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EAB3E2F"/>
  <w15:chartTrackingRefBased/>
  <w15:docId w15:val="{F1B8600B-7B3B-4C3F-8568-3B47E10F6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
    <w:name w:val="heading 1"/>
    <w:basedOn w:val="a1"/>
    <w:next w:val="a1"/>
    <w:link w:val="10"/>
    <w:qFormat/>
    <w:rsid w:val="001077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unhideWhenUsed/>
    <w:qFormat/>
    <w:rsid w:val="00C950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unhideWhenUsed/>
    <w:qFormat/>
    <w:rsid w:val="00912E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1"/>
    <w:next w:val="a1"/>
    <w:link w:val="40"/>
    <w:qFormat/>
    <w:rsid w:val="004D2DA6"/>
    <w:pPr>
      <w:keepNext/>
      <w:spacing w:after="0" w:line="240" w:lineRule="auto"/>
      <w:jc w:val="center"/>
      <w:outlineLvl w:val="3"/>
    </w:pPr>
    <w:rPr>
      <w:rFonts w:ascii="Times New Roman" w:eastAsia="Times New Roman" w:hAnsi="Times New Roman" w:cs="Times New Roman"/>
      <w:b/>
      <w:bCs/>
      <w:sz w:val="24"/>
      <w:szCs w:val="24"/>
      <w:lang w:eastAsia="ru-RU"/>
    </w:rPr>
  </w:style>
  <w:style w:type="paragraph" w:styleId="5">
    <w:name w:val="heading 5"/>
    <w:basedOn w:val="a1"/>
    <w:next w:val="a1"/>
    <w:link w:val="50"/>
    <w:qFormat/>
    <w:rsid w:val="008A1F56"/>
    <w:pPr>
      <w:keepNext/>
      <w:spacing w:after="0" w:line="240" w:lineRule="auto"/>
      <w:jc w:val="center"/>
      <w:outlineLvl w:val="4"/>
    </w:pPr>
    <w:rPr>
      <w:rFonts w:ascii="Arial" w:eastAsia="Arial Unicode MS" w:hAnsi="Arial" w:cs="Arial"/>
      <w:b/>
      <w:bCs/>
      <w:sz w:val="18"/>
      <w:szCs w:val="24"/>
      <w:lang w:eastAsia="ru-RU"/>
    </w:rPr>
  </w:style>
  <w:style w:type="paragraph" w:styleId="6">
    <w:name w:val="heading 6"/>
    <w:basedOn w:val="a1"/>
    <w:next w:val="a1"/>
    <w:link w:val="60"/>
    <w:qFormat/>
    <w:rsid w:val="004D2DA6"/>
    <w:pPr>
      <w:keepNext/>
      <w:spacing w:after="0" w:line="240" w:lineRule="auto"/>
      <w:outlineLvl w:val="5"/>
    </w:pPr>
    <w:rPr>
      <w:rFonts w:ascii="Arial" w:eastAsia="Times New Roman" w:hAnsi="Arial" w:cs="Arial"/>
      <w:b/>
      <w:bCs/>
      <w:sz w:val="20"/>
      <w:szCs w:val="24"/>
      <w:lang w:eastAsia="ru-RU"/>
    </w:rPr>
  </w:style>
  <w:style w:type="paragraph" w:styleId="7">
    <w:name w:val="heading 7"/>
    <w:basedOn w:val="a1"/>
    <w:next w:val="a1"/>
    <w:link w:val="70"/>
    <w:qFormat/>
    <w:rsid w:val="004D2DA6"/>
    <w:pPr>
      <w:keepNext/>
      <w:spacing w:after="0" w:line="240" w:lineRule="auto"/>
      <w:jc w:val="both"/>
      <w:outlineLvl w:val="6"/>
    </w:pPr>
    <w:rPr>
      <w:rFonts w:ascii="Times New Roman" w:eastAsia="Times New Roman" w:hAnsi="Times New Roman" w:cs="Times New Roman"/>
      <w:i/>
      <w:sz w:val="20"/>
      <w:szCs w:val="20"/>
      <w:lang w:eastAsia="ru-RU"/>
    </w:rPr>
  </w:style>
  <w:style w:type="paragraph" w:styleId="8">
    <w:name w:val="heading 8"/>
    <w:basedOn w:val="a1"/>
    <w:next w:val="a1"/>
    <w:link w:val="80"/>
    <w:qFormat/>
    <w:rsid w:val="004D2DA6"/>
    <w:pPr>
      <w:keepNext/>
      <w:numPr>
        <w:numId w:val="35"/>
      </w:numPr>
      <w:pBdr>
        <w:top w:val="single" w:sz="4" w:space="0" w:color="auto"/>
        <w:left w:val="single" w:sz="4" w:space="22" w:color="auto"/>
        <w:bottom w:val="single" w:sz="4" w:space="0" w:color="auto"/>
        <w:right w:val="single" w:sz="4" w:space="4" w:color="auto"/>
      </w:pBdr>
      <w:shd w:val="pct5" w:color="000000" w:fill="FFFFFF"/>
      <w:spacing w:after="0" w:line="240" w:lineRule="auto"/>
      <w:ind w:right="-58"/>
      <w:jc w:val="center"/>
      <w:outlineLvl w:val="7"/>
    </w:pPr>
    <w:rPr>
      <w:rFonts w:ascii="Arial" w:eastAsia="Times New Roman" w:hAnsi="Arial" w:cs="Arial"/>
      <w:b/>
      <w:bCs/>
      <w:sz w:val="20"/>
      <w:szCs w:val="24"/>
      <w:lang w:eastAsia="ru-RU"/>
    </w:rPr>
  </w:style>
  <w:style w:type="paragraph" w:styleId="9">
    <w:name w:val="heading 9"/>
    <w:basedOn w:val="a1"/>
    <w:next w:val="a1"/>
    <w:link w:val="90"/>
    <w:qFormat/>
    <w:rsid w:val="008A1F56"/>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DF3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2"/>
    <w:link w:val="1"/>
    <w:rsid w:val="001077AF"/>
    <w:rPr>
      <w:rFonts w:asciiTheme="majorHAnsi" w:eastAsiaTheme="majorEastAsia" w:hAnsiTheme="majorHAnsi" w:cstheme="majorBidi"/>
      <w:color w:val="2E74B5" w:themeColor="accent1" w:themeShade="BF"/>
      <w:sz w:val="32"/>
      <w:szCs w:val="32"/>
    </w:rPr>
  </w:style>
  <w:style w:type="paragraph" w:styleId="a6">
    <w:name w:val="TOC Heading"/>
    <w:basedOn w:val="1"/>
    <w:next w:val="a1"/>
    <w:uiPriority w:val="39"/>
    <w:unhideWhenUsed/>
    <w:qFormat/>
    <w:rsid w:val="001077AF"/>
    <w:pPr>
      <w:outlineLvl w:val="9"/>
    </w:pPr>
    <w:rPr>
      <w:lang w:eastAsia="ru-RU"/>
    </w:rPr>
  </w:style>
  <w:style w:type="paragraph" w:styleId="21">
    <w:name w:val="toc 2"/>
    <w:basedOn w:val="a1"/>
    <w:next w:val="a1"/>
    <w:autoRedefine/>
    <w:uiPriority w:val="39"/>
    <w:unhideWhenUsed/>
    <w:rsid w:val="001077AF"/>
    <w:pPr>
      <w:pBdr>
        <w:between w:val="double" w:sz="6" w:space="0" w:color="auto"/>
      </w:pBdr>
      <w:spacing w:before="120" w:after="120"/>
      <w:jc w:val="center"/>
    </w:pPr>
    <w:rPr>
      <w:rFonts w:cstheme="minorHAnsi"/>
      <w:i/>
      <w:iCs/>
      <w:sz w:val="20"/>
      <w:szCs w:val="20"/>
    </w:rPr>
  </w:style>
  <w:style w:type="paragraph" w:styleId="11">
    <w:name w:val="toc 1"/>
    <w:basedOn w:val="a1"/>
    <w:next w:val="a1"/>
    <w:autoRedefine/>
    <w:uiPriority w:val="39"/>
    <w:unhideWhenUsed/>
    <w:rsid w:val="001077AF"/>
    <w:pPr>
      <w:pBdr>
        <w:between w:val="double" w:sz="6" w:space="0" w:color="auto"/>
      </w:pBdr>
      <w:spacing w:before="120" w:after="120"/>
      <w:jc w:val="center"/>
    </w:pPr>
    <w:rPr>
      <w:rFonts w:cstheme="minorHAnsi"/>
      <w:b/>
      <w:bCs/>
      <w:i/>
      <w:iCs/>
      <w:sz w:val="24"/>
      <w:szCs w:val="24"/>
    </w:rPr>
  </w:style>
  <w:style w:type="paragraph" w:styleId="31">
    <w:name w:val="toc 3"/>
    <w:basedOn w:val="a1"/>
    <w:next w:val="a1"/>
    <w:autoRedefine/>
    <w:uiPriority w:val="39"/>
    <w:unhideWhenUsed/>
    <w:rsid w:val="001077AF"/>
    <w:pPr>
      <w:pBdr>
        <w:between w:val="double" w:sz="6" w:space="0" w:color="auto"/>
      </w:pBdr>
      <w:spacing w:before="120" w:after="120"/>
      <w:ind w:left="220"/>
      <w:jc w:val="center"/>
    </w:pPr>
    <w:rPr>
      <w:rFonts w:cstheme="minorHAnsi"/>
      <w:sz w:val="20"/>
      <w:szCs w:val="20"/>
    </w:rPr>
  </w:style>
  <w:style w:type="paragraph" w:styleId="41">
    <w:name w:val="toc 4"/>
    <w:basedOn w:val="a1"/>
    <w:next w:val="a1"/>
    <w:autoRedefine/>
    <w:uiPriority w:val="39"/>
    <w:unhideWhenUsed/>
    <w:rsid w:val="001077AF"/>
    <w:pPr>
      <w:pBdr>
        <w:between w:val="double" w:sz="6" w:space="0" w:color="auto"/>
      </w:pBdr>
      <w:spacing w:before="120" w:after="120"/>
      <w:ind w:left="440"/>
      <w:jc w:val="center"/>
    </w:pPr>
    <w:rPr>
      <w:rFonts w:cstheme="minorHAnsi"/>
      <w:sz w:val="20"/>
      <w:szCs w:val="20"/>
    </w:rPr>
  </w:style>
  <w:style w:type="paragraph" w:styleId="51">
    <w:name w:val="toc 5"/>
    <w:basedOn w:val="a1"/>
    <w:next w:val="a1"/>
    <w:autoRedefine/>
    <w:uiPriority w:val="39"/>
    <w:unhideWhenUsed/>
    <w:rsid w:val="001077AF"/>
    <w:pPr>
      <w:pBdr>
        <w:between w:val="double" w:sz="6" w:space="0" w:color="auto"/>
      </w:pBdr>
      <w:spacing w:before="120" w:after="120"/>
      <w:ind w:left="660"/>
      <w:jc w:val="center"/>
    </w:pPr>
    <w:rPr>
      <w:rFonts w:cstheme="minorHAnsi"/>
      <w:sz w:val="20"/>
      <w:szCs w:val="20"/>
    </w:rPr>
  </w:style>
  <w:style w:type="paragraph" w:styleId="61">
    <w:name w:val="toc 6"/>
    <w:basedOn w:val="a1"/>
    <w:next w:val="a1"/>
    <w:autoRedefine/>
    <w:uiPriority w:val="39"/>
    <w:unhideWhenUsed/>
    <w:rsid w:val="001077AF"/>
    <w:pPr>
      <w:pBdr>
        <w:between w:val="double" w:sz="6" w:space="0" w:color="auto"/>
      </w:pBdr>
      <w:spacing w:before="120" w:after="120"/>
      <w:ind w:left="880"/>
      <w:jc w:val="center"/>
    </w:pPr>
    <w:rPr>
      <w:rFonts w:cstheme="minorHAnsi"/>
      <w:sz w:val="20"/>
      <w:szCs w:val="20"/>
    </w:rPr>
  </w:style>
  <w:style w:type="paragraph" w:styleId="71">
    <w:name w:val="toc 7"/>
    <w:basedOn w:val="a1"/>
    <w:next w:val="a1"/>
    <w:autoRedefine/>
    <w:uiPriority w:val="39"/>
    <w:unhideWhenUsed/>
    <w:rsid w:val="001077AF"/>
    <w:pPr>
      <w:pBdr>
        <w:between w:val="double" w:sz="6" w:space="0" w:color="auto"/>
      </w:pBdr>
      <w:spacing w:before="120" w:after="120"/>
      <w:ind w:left="1100"/>
      <w:jc w:val="center"/>
    </w:pPr>
    <w:rPr>
      <w:rFonts w:cstheme="minorHAnsi"/>
      <w:sz w:val="20"/>
      <w:szCs w:val="20"/>
    </w:rPr>
  </w:style>
  <w:style w:type="paragraph" w:styleId="81">
    <w:name w:val="toc 8"/>
    <w:basedOn w:val="a1"/>
    <w:next w:val="a1"/>
    <w:autoRedefine/>
    <w:uiPriority w:val="39"/>
    <w:unhideWhenUsed/>
    <w:rsid w:val="001077AF"/>
    <w:pPr>
      <w:pBdr>
        <w:between w:val="double" w:sz="6" w:space="0" w:color="auto"/>
      </w:pBdr>
      <w:spacing w:before="120" w:after="120"/>
      <w:ind w:left="1320"/>
      <w:jc w:val="center"/>
    </w:pPr>
    <w:rPr>
      <w:rFonts w:cstheme="minorHAnsi"/>
      <w:sz w:val="20"/>
      <w:szCs w:val="20"/>
    </w:rPr>
  </w:style>
  <w:style w:type="paragraph" w:styleId="91">
    <w:name w:val="toc 9"/>
    <w:basedOn w:val="a1"/>
    <w:next w:val="a1"/>
    <w:autoRedefine/>
    <w:uiPriority w:val="39"/>
    <w:unhideWhenUsed/>
    <w:rsid w:val="001077AF"/>
    <w:pPr>
      <w:pBdr>
        <w:between w:val="double" w:sz="6" w:space="0" w:color="auto"/>
      </w:pBdr>
      <w:spacing w:before="120" w:after="120"/>
      <w:ind w:left="1540"/>
      <w:jc w:val="center"/>
    </w:pPr>
    <w:rPr>
      <w:rFonts w:cstheme="minorHAnsi"/>
      <w:sz w:val="20"/>
      <w:szCs w:val="20"/>
    </w:rPr>
  </w:style>
  <w:style w:type="character" w:styleId="a7">
    <w:name w:val="Hyperlink"/>
    <w:basedOn w:val="a2"/>
    <w:unhideWhenUsed/>
    <w:rsid w:val="001066C1"/>
    <w:rPr>
      <w:color w:val="122364" w:themeColor="hyperlink"/>
      <w:u w:val="single"/>
    </w:rPr>
  </w:style>
  <w:style w:type="character" w:styleId="a8">
    <w:name w:val="FollowedHyperlink"/>
    <w:basedOn w:val="a2"/>
    <w:uiPriority w:val="99"/>
    <w:semiHidden/>
    <w:unhideWhenUsed/>
    <w:rsid w:val="001066C1"/>
    <w:rPr>
      <w:color w:val="954F72" w:themeColor="followedHyperlink"/>
      <w:u w:val="single"/>
    </w:rPr>
  </w:style>
  <w:style w:type="numbering" w:customStyle="1" w:styleId="a">
    <w:name w:val="Стиль Список страховых рисков + многоуровневый"/>
    <w:basedOn w:val="a4"/>
    <w:rsid w:val="00C1364A"/>
    <w:pPr>
      <w:numPr>
        <w:numId w:val="1"/>
      </w:numPr>
    </w:pPr>
  </w:style>
  <w:style w:type="paragraph" w:customStyle="1" w:styleId="a9">
    <w:name w:val="СПИСОК РИСКОВ"/>
    <w:basedOn w:val="a0"/>
    <w:rsid w:val="00C1364A"/>
    <w:pPr>
      <w:spacing w:after="0" w:line="240" w:lineRule="auto"/>
      <w:contextualSpacing w:val="0"/>
      <w:jc w:val="both"/>
    </w:pPr>
    <w:rPr>
      <w:rFonts w:ascii="Arial" w:eastAsia="Times New Roman" w:hAnsi="Arial" w:cs="Times New Roman"/>
      <w:sz w:val="20"/>
      <w:szCs w:val="24"/>
      <w:lang w:eastAsia="ru-RU"/>
    </w:rPr>
  </w:style>
  <w:style w:type="paragraph" w:styleId="a0">
    <w:name w:val="List Bullet"/>
    <w:basedOn w:val="a1"/>
    <w:uiPriority w:val="99"/>
    <w:unhideWhenUsed/>
    <w:rsid w:val="00C1364A"/>
    <w:pPr>
      <w:numPr>
        <w:numId w:val="1"/>
      </w:numPr>
      <w:spacing w:after="200" w:line="276" w:lineRule="auto"/>
      <w:contextualSpacing/>
    </w:pPr>
  </w:style>
  <w:style w:type="paragraph" w:styleId="aa">
    <w:name w:val="List Paragraph"/>
    <w:basedOn w:val="a1"/>
    <w:uiPriority w:val="34"/>
    <w:qFormat/>
    <w:rsid w:val="00C017F9"/>
    <w:pPr>
      <w:spacing w:after="200" w:line="276" w:lineRule="auto"/>
      <w:ind w:left="720"/>
      <w:contextualSpacing/>
    </w:pPr>
  </w:style>
  <w:style w:type="character" w:styleId="ab">
    <w:name w:val="annotation reference"/>
    <w:basedOn w:val="a2"/>
    <w:uiPriority w:val="99"/>
    <w:semiHidden/>
    <w:unhideWhenUsed/>
    <w:rsid w:val="00750752"/>
    <w:rPr>
      <w:sz w:val="16"/>
      <w:szCs w:val="16"/>
    </w:rPr>
  </w:style>
  <w:style w:type="paragraph" w:styleId="ac">
    <w:name w:val="annotation text"/>
    <w:basedOn w:val="a1"/>
    <w:link w:val="ad"/>
    <w:unhideWhenUsed/>
    <w:rsid w:val="00750752"/>
    <w:pPr>
      <w:spacing w:line="240" w:lineRule="auto"/>
    </w:pPr>
    <w:rPr>
      <w:sz w:val="20"/>
      <w:szCs w:val="20"/>
    </w:rPr>
  </w:style>
  <w:style w:type="character" w:customStyle="1" w:styleId="ad">
    <w:name w:val="Текст примечания Знак"/>
    <w:basedOn w:val="a2"/>
    <w:link w:val="ac"/>
    <w:rsid w:val="00750752"/>
    <w:rPr>
      <w:sz w:val="20"/>
      <w:szCs w:val="20"/>
    </w:rPr>
  </w:style>
  <w:style w:type="paragraph" w:styleId="ae">
    <w:name w:val="annotation subject"/>
    <w:basedOn w:val="ac"/>
    <w:next w:val="ac"/>
    <w:link w:val="af"/>
    <w:unhideWhenUsed/>
    <w:rsid w:val="00750752"/>
    <w:rPr>
      <w:b/>
      <w:bCs/>
    </w:rPr>
  </w:style>
  <w:style w:type="character" w:customStyle="1" w:styleId="af">
    <w:name w:val="Тема примечания Знак"/>
    <w:basedOn w:val="ad"/>
    <w:link w:val="ae"/>
    <w:rsid w:val="00750752"/>
    <w:rPr>
      <w:b/>
      <w:bCs/>
      <w:sz w:val="20"/>
      <w:szCs w:val="20"/>
    </w:rPr>
  </w:style>
  <w:style w:type="paragraph" w:styleId="af0">
    <w:name w:val="Balloon Text"/>
    <w:basedOn w:val="a1"/>
    <w:link w:val="af1"/>
    <w:unhideWhenUsed/>
    <w:rsid w:val="00750752"/>
    <w:pPr>
      <w:spacing w:after="0" w:line="240" w:lineRule="auto"/>
    </w:pPr>
    <w:rPr>
      <w:rFonts w:ascii="Segoe UI" w:hAnsi="Segoe UI" w:cs="Segoe UI"/>
      <w:sz w:val="18"/>
      <w:szCs w:val="18"/>
    </w:rPr>
  </w:style>
  <w:style w:type="character" w:customStyle="1" w:styleId="af1">
    <w:name w:val="Текст выноски Знак"/>
    <w:basedOn w:val="a2"/>
    <w:link w:val="af0"/>
    <w:rsid w:val="00750752"/>
    <w:rPr>
      <w:rFonts w:ascii="Segoe UI" w:hAnsi="Segoe UI" w:cs="Segoe UI"/>
      <w:sz w:val="18"/>
      <w:szCs w:val="18"/>
    </w:rPr>
  </w:style>
  <w:style w:type="paragraph" w:styleId="af2">
    <w:name w:val="Title"/>
    <w:basedOn w:val="a1"/>
    <w:link w:val="af3"/>
    <w:uiPriority w:val="10"/>
    <w:qFormat/>
    <w:rsid w:val="002930CD"/>
    <w:pPr>
      <w:spacing w:after="0" w:line="240" w:lineRule="auto"/>
      <w:jc w:val="center"/>
    </w:pPr>
    <w:rPr>
      <w:rFonts w:ascii="Times New Roman" w:eastAsia="Times New Roman" w:hAnsi="Times New Roman" w:cs="Times New Roman"/>
      <w:b/>
      <w:sz w:val="24"/>
      <w:szCs w:val="20"/>
      <w:lang w:eastAsia="ru-RU"/>
    </w:rPr>
  </w:style>
  <w:style w:type="character" w:customStyle="1" w:styleId="af3">
    <w:name w:val="Заголовок Знак"/>
    <w:basedOn w:val="a2"/>
    <w:link w:val="af2"/>
    <w:uiPriority w:val="10"/>
    <w:rsid w:val="002930CD"/>
    <w:rPr>
      <w:rFonts w:ascii="Times New Roman" w:eastAsia="Times New Roman" w:hAnsi="Times New Roman" w:cs="Times New Roman"/>
      <w:b/>
      <w:sz w:val="24"/>
      <w:szCs w:val="20"/>
      <w:lang w:eastAsia="ru-RU"/>
    </w:rPr>
  </w:style>
  <w:style w:type="paragraph" w:styleId="af4">
    <w:name w:val="header"/>
    <w:basedOn w:val="a1"/>
    <w:link w:val="af5"/>
    <w:unhideWhenUsed/>
    <w:rsid w:val="001E3071"/>
    <w:pPr>
      <w:tabs>
        <w:tab w:val="center" w:pos="4677"/>
        <w:tab w:val="right" w:pos="9355"/>
      </w:tabs>
      <w:spacing w:after="0" w:line="240" w:lineRule="auto"/>
    </w:pPr>
  </w:style>
  <w:style w:type="character" w:customStyle="1" w:styleId="af5">
    <w:name w:val="Верхний колонтитул Знак"/>
    <w:basedOn w:val="a2"/>
    <w:link w:val="af4"/>
    <w:rsid w:val="001E3071"/>
  </w:style>
  <w:style w:type="paragraph" w:styleId="af6">
    <w:name w:val="footer"/>
    <w:basedOn w:val="a1"/>
    <w:link w:val="af7"/>
    <w:uiPriority w:val="99"/>
    <w:unhideWhenUsed/>
    <w:rsid w:val="001E3071"/>
    <w:pPr>
      <w:tabs>
        <w:tab w:val="center" w:pos="4677"/>
        <w:tab w:val="right" w:pos="9355"/>
      </w:tabs>
      <w:spacing w:after="0" w:line="240" w:lineRule="auto"/>
    </w:pPr>
  </w:style>
  <w:style w:type="character" w:customStyle="1" w:styleId="af7">
    <w:name w:val="Нижний колонтитул Знак"/>
    <w:basedOn w:val="a2"/>
    <w:link w:val="af6"/>
    <w:uiPriority w:val="99"/>
    <w:rsid w:val="001E3071"/>
  </w:style>
  <w:style w:type="table" w:styleId="-6">
    <w:name w:val="List Table 6 Colorful"/>
    <w:basedOn w:val="a3"/>
    <w:uiPriority w:val="51"/>
    <w:rsid w:val="00582EF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2">
    <w:name w:val="Plain Table 2"/>
    <w:basedOn w:val="a3"/>
    <w:uiPriority w:val="42"/>
    <w:rsid w:val="00582EF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f8">
    <w:name w:val="Normal (Web)"/>
    <w:basedOn w:val="a1"/>
    <w:uiPriority w:val="99"/>
    <w:unhideWhenUsed/>
    <w:rsid w:val="00FD1330"/>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f9">
    <w:name w:val="Subtitle"/>
    <w:basedOn w:val="a1"/>
    <w:next w:val="a1"/>
    <w:link w:val="afa"/>
    <w:uiPriority w:val="11"/>
    <w:qFormat/>
    <w:rsid w:val="007D7693"/>
    <w:pPr>
      <w:numPr>
        <w:ilvl w:val="1"/>
      </w:numPr>
    </w:pPr>
    <w:rPr>
      <w:rFonts w:eastAsiaTheme="minorEastAsia"/>
      <w:color w:val="5A5A5A" w:themeColor="text1" w:themeTint="A5"/>
      <w:spacing w:val="15"/>
    </w:rPr>
  </w:style>
  <w:style w:type="character" w:customStyle="1" w:styleId="afa">
    <w:name w:val="Подзаголовок Знак"/>
    <w:basedOn w:val="a2"/>
    <w:link w:val="af9"/>
    <w:uiPriority w:val="11"/>
    <w:rsid w:val="007D7693"/>
    <w:rPr>
      <w:rFonts w:eastAsiaTheme="minorEastAsia"/>
      <w:color w:val="5A5A5A" w:themeColor="text1" w:themeTint="A5"/>
      <w:spacing w:val="15"/>
    </w:rPr>
  </w:style>
  <w:style w:type="paragraph" w:customStyle="1" w:styleId="32">
    <w:name w:val="3 урровень"/>
    <w:basedOn w:val="a1"/>
    <w:link w:val="33"/>
    <w:qFormat/>
    <w:rsid w:val="00BA648E"/>
    <w:pPr>
      <w:autoSpaceDE w:val="0"/>
      <w:autoSpaceDN w:val="0"/>
      <w:adjustRightInd w:val="0"/>
      <w:spacing w:before="200" w:after="120" w:line="240" w:lineRule="auto"/>
      <w:ind w:firstLine="709"/>
      <w:jc w:val="both"/>
    </w:pPr>
    <w:rPr>
      <w:rFonts w:ascii="Arial" w:eastAsia="Times New Roman" w:hAnsi="Arial" w:cs="Arial"/>
      <w:b/>
      <w:bCs/>
      <w:color w:val="00BCB4"/>
      <w:sz w:val="24"/>
      <w:szCs w:val="24"/>
      <w:lang w:eastAsia="ru-RU"/>
    </w:rPr>
  </w:style>
  <w:style w:type="character" w:customStyle="1" w:styleId="33">
    <w:name w:val="3 урровень Знак"/>
    <w:basedOn w:val="a2"/>
    <w:link w:val="32"/>
    <w:rsid w:val="00BA648E"/>
    <w:rPr>
      <w:rFonts w:ascii="Arial" w:eastAsia="Times New Roman" w:hAnsi="Arial" w:cs="Arial"/>
      <w:b/>
      <w:bCs/>
      <w:color w:val="00BCB4"/>
      <w:sz w:val="24"/>
      <w:szCs w:val="24"/>
      <w:lang w:eastAsia="ru-RU"/>
    </w:rPr>
  </w:style>
  <w:style w:type="paragraph" w:styleId="afb">
    <w:name w:val="endnote text"/>
    <w:basedOn w:val="a1"/>
    <w:link w:val="afc"/>
    <w:semiHidden/>
    <w:unhideWhenUsed/>
    <w:rsid w:val="00D418DD"/>
    <w:pPr>
      <w:spacing w:after="0" w:line="240" w:lineRule="auto"/>
    </w:pPr>
    <w:rPr>
      <w:sz w:val="20"/>
      <w:szCs w:val="20"/>
    </w:rPr>
  </w:style>
  <w:style w:type="character" w:customStyle="1" w:styleId="afc">
    <w:name w:val="Текст концевой сноски Знак"/>
    <w:basedOn w:val="a2"/>
    <w:link w:val="afb"/>
    <w:semiHidden/>
    <w:rsid w:val="00D418DD"/>
    <w:rPr>
      <w:sz w:val="20"/>
      <w:szCs w:val="20"/>
    </w:rPr>
  </w:style>
  <w:style w:type="character" w:styleId="afd">
    <w:name w:val="endnote reference"/>
    <w:basedOn w:val="a2"/>
    <w:semiHidden/>
    <w:unhideWhenUsed/>
    <w:rsid w:val="00D418DD"/>
    <w:rPr>
      <w:vertAlign w:val="superscript"/>
    </w:rPr>
  </w:style>
  <w:style w:type="paragraph" w:styleId="afe">
    <w:name w:val="footnote text"/>
    <w:basedOn w:val="a1"/>
    <w:link w:val="aff"/>
    <w:uiPriority w:val="99"/>
    <w:unhideWhenUsed/>
    <w:rsid w:val="00D418DD"/>
    <w:pPr>
      <w:spacing w:after="0" w:line="240" w:lineRule="auto"/>
    </w:pPr>
    <w:rPr>
      <w:sz w:val="20"/>
      <w:szCs w:val="20"/>
    </w:rPr>
  </w:style>
  <w:style w:type="character" w:customStyle="1" w:styleId="aff">
    <w:name w:val="Текст сноски Знак"/>
    <w:basedOn w:val="a2"/>
    <w:link w:val="afe"/>
    <w:uiPriority w:val="99"/>
    <w:rsid w:val="00D418DD"/>
    <w:rPr>
      <w:sz w:val="20"/>
      <w:szCs w:val="20"/>
    </w:rPr>
  </w:style>
  <w:style w:type="character" w:styleId="aff0">
    <w:name w:val="footnote reference"/>
    <w:basedOn w:val="a2"/>
    <w:unhideWhenUsed/>
    <w:rsid w:val="00D418DD"/>
    <w:rPr>
      <w:vertAlign w:val="superscript"/>
    </w:rPr>
  </w:style>
  <w:style w:type="paragraph" w:styleId="aff1">
    <w:name w:val="Revision"/>
    <w:hidden/>
    <w:uiPriority w:val="99"/>
    <w:semiHidden/>
    <w:rsid w:val="004F4D60"/>
    <w:pPr>
      <w:spacing w:after="0" w:line="240" w:lineRule="auto"/>
    </w:pPr>
  </w:style>
  <w:style w:type="paragraph" w:styleId="aff2">
    <w:name w:val="No Spacing"/>
    <w:link w:val="aff3"/>
    <w:uiPriority w:val="1"/>
    <w:qFormat/>
    <w:rsid w:val="000528C5"/>
    <w:pPr>
      <w:spacing w:after="0" w:line="240" w:lineRule="auto"/>
    </w:pPr>
    <w:rPr>
      <w:rFonts w:ascii="Arial" w:eastAsiaTheme="minorEastAsia" w:hAnsi="Arial"/>
      <w:sz w:val="20"/>
      <w:lang w:eastAsia="ru-RU"/>
    </w:rPr>
  </w:style>
  <w:style w:type="character" w:customStyle="1" w:styleId="aff3">
    <w:name w:val="Без интервала Знак"/>
    <w:basedOn w:val="a2"/>
    <w:link w:val="aff2"/>
    <w:uiPriority w:val="1"/>
    <w:rsid w:val="000528C5"/>
    <w:rPr>
      <w:rFonts w:ascii="Arial" w:eastAsiaTheme="minorEastAsia" w:hAnsi="Arial"/>
      <w:sz w:val="20"/>
      <w:lang w:eastAsia="ru-RU"/>
    </w:rPr>
  </w:style>
  <w:style w:type="character" w:customStyle="1" w:styleId="30">
    <w:name w:val="Заголовок 3 Знак"/>
    <w:basedOn w:val="a2"/>
    <w:link w:val="3"/>
    <w:rsid w:val="00912EE8"/>
    <w:rPr>
      <w:rFonts w:asciiTheme="majorHAnsi" w:eastAsiaTheme="majorEastAsia" w:hAnsiTheme="majorHAnsi" w:cstheme="majorBidi"/>
      <w:color w:val="1F4D78" w:themeColor="accent1" w:themeShade="7F"/>
      <w:sz w:val="24"/>
      <w:szCs w:val="24"/>
    </w:rPr>
  </w:style>
  <w:style w:type="paragraph" w:styleId="34">
    <w:name w:val="Body Text 3"/>
    <w:basedOn w:val="a1"/>
    <w:link w:val="35"/>
    <w:rsid w:val="00912EE8"/>
    <w:pPr>
      <w:spacing w:after="0" w:line="240" w:lineRule="auto"/>
      <w:ind w:right="-58"/>
      <w:jc w:val="both"/>
    </w:pPr>
    <w:rPr>
      <w:rFonts w:ascii="Arial" w:eastAsia="Times New Roman" w:hAnsi="Arial" w:cs="Arial"/>
      <w:sz w:val="20"/>
      <w:szCs w:val="20"/>
      <w:lang w:eastAsia="ru-RU"/>
    </w:rPr>
  </w:style>
  <w:style w:type="character" w:customStyle="1" w:styleId="35">
    <w:name w:val="Основной текст 3 Знак"/>
    <w:basedOn w:val="a2"/>
    <w:link w:val="34"/>
    <w:rsid w:val="00912EE8"/>
    <w:rPr>
      <w:rFonts w:ascii="Arial" w:eastAsia="Times New Roman" w:hAnsi="Arial" w:cs="Arial"/>
      <w:sz w:val="20"/>
      <w:szCs w:val="20"/>
      <w:lang w:eastAsia="ru-RU"/>
    </w:rPr>
  </w:style>
  <w:style w:type="paragraph" w:styleId="23">
    <w:name w:val="Body Text Indent 2"/>
    <w:basedOn w:val="a1"/>
    <w:link w:val="24"/>
    <w:rsid w:val="00912EE8"/>
    <w:pPr>
      <w:spacing w:after="0" w:line="240" w:lineRule="auto"/>
      <w:ind w:firstLine="708"/>
      <w:jc w:val="both"/>
    </w:pPr>
    <w:rPr>
      <w:rFonts w:ascii="Times New Roman" w:eastAsia="Times New Roman" w:hAnsi="Times New Roman" w:cs="Times New Roman"/>
      <w:sz w:val="20"/>
      <w:szCs w:val="24"/>
      <w:lang w:eastAsia="ru-RU"/>
    </w:rPr>
  </w:style>
  <w:style w:type="character" w:customStyle="1" w:styleId="24">
    <w:name w:val="Основной текст с отступом 2 Знак"/>
    <w:basedOn w:val="a2"/>
    <w:link w:val="23"/>
    <w:rsid w:val="00912EE8"/>
    <w:rPr>
      <w:rFonts w:ascii="Times New Roman" w:eastAsia="Times New Roman" w:hAnsi="Times New Roman" w:cs="Times New Roman"/>
      <w:sz w:val="20"/>
      <w:szCs w:val="24"/>
      <w:lang w:eastAsia="ru-RU"/>
    </w:rPr>
  </w:style>
  <w:style w:type="character" w:customStyle="1" w:styleId="20">
    <w:name w:val="Заголовок 2 Знак"/>
    <w:basedOn w:val="a2"/>
    <w:link w:val="2"/>
    <w:rsid w:val="00C950B1"/>
    <w:rPr>
      <w:rFonts w:asciiTheme="majorHAnsi" w:eastAsiaTheme="majorEastAsia" w:hAnsiTheme="majorHAnsi" w:cstheme="majorBidi"/>
      <w:color w:val="2E74B5" w:themeColor="accent1" w:themeShade="BF"/>
      <w:sz w:val="26"/>
      <w:szCs w:val="26"/>
    </w:rPr>
  </w:style>
  <w:style w:type="character" w:customStyle="1" w:styleId="50">
    <w:name w:val="Заголовок 5 Знак"/>
    <w:basedOn w:val="a2"/>
    <w:link w:val="5"/>
    <w:rsid w:val="008A1F56"/>
    <w:rPr>
      <w:rFonts w:ascii="Arial" w:eastAsia="Arial Unicode MS" w:hAnsi="Arial" w:cs="Arial"/>
      <w:b/>
      <w:bCs/>
      <w:sz w:val="18"/>
      <w:szCs w:val="24"/>
      <w:lang w:eastAsia="ru-RU"/>
    </w:rPr>
  </w:style>
  <w:style w:type="character" w:customStyle="1" w:styleId="90">
    <w:name w:val="Заголовок 9 Знак"/>
    <w:basedOn w:val="a2"/>
    <w:link w:val="9"/>
    <w:rsid w:val="008A1F56"/>
    <w:rPr>
      <w:rFonts w:ascii="Arial" w:eastAsia="Times New Roman" w:hAnsi="Arial" w:cs="Arial"/>
      <w:lang w:eastAsia="ru-RU"/>
    </w:rPr>
  </w:style>
  <w:style w:type="paragraph" w:styleId="aff4">
    <w:name w:val="Body Text"/>
    <w:aliases w:val="QBody Text"/>
    <w:basedOn w:val="a1"/>
    <w:link w:val="aff5"/>
    <w:rsid w:val="008A1F56"/>
    <w:pPr>
      <w:spacing w:after="0" w:line="240" w:lineRule="auto"/>
      <w:jc w:val="both"/>
    </w:pPr>
    <w:rPr>
      <w:rFonts w:ascii="Times New Roman" w:eastAsia="Times New Roman" w:hAnsi="Times New Roman" w:cs="Times New Roman"/>
      <w:sz w:val="24"/>
      <w:szCs w:val="20"/>
      <w:lang w:eastAsia="ru-RU"/>
    </w:rPr>
  </w:style>
  <w:style w:type="character" w:customStyle="1" w:styleId="aff5">
    <w:name w:val="Основной текст Знак"/>
    <w:aliases w:val="QBody Text Знак"/>
    <w:basedOn w:val="a2"/>
    <w:link w:val="aff4"/>
    <w:rsid w:val="008A1F56"/>
    <w:rPr>
      <w:rFonts w:ascii="Times New Roman" w:eastAsia="Times New Roman" w:hAnsi="Times New Roman" w:cs="Times New Roman"/>
      <w:sz w:val="24"/>
      <w:szCs w:val="20"/>
      <w:lang w:eastAsia="ru-RU"/>
    </w:rPr>
  </w:style>
  <w:style w:type="paragraph" w:styleId="aff6">
    <w:name w:val="Body Text Indent"/>
    <w:basedOn w:val="a1"/>
    <w:link w:val="aff7"/>
    <w:rsid w:val="008A1F56"/>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ff7">
    <w:name w:val="Основной текст с отступом Знак"/>
    <w:basedOn w:val="a2"/>
    <w:link w:val="aff6"/>
    <w:rsid w:val="008A1F56"/>
    <w:rPr>
      <w:rFonts w:ascii="Times New Roman" w:eastAsia="Times New Roman" w:hAnsi="Times New Roman" w:cs="Times New Roman"/>
      <w:sz w:val="24"/>
      <w:szCs w:val="24"/>
      <w:lang w:eastAsia="ru-RU"/>
    </w:rPr>
  </w:style>
  <w:style w:type="paragraph" w:customStyle="1" w:styleId="12">
    <w:name w:val="Обычный1"/>
    <w:rsid w:val="008A1F56"/>
    <w:pPr>
      <w:widowControl w:val="0"/>
      <w:tabs>
        <w:tab w:val="left" w:pos="360"/>
      </w:tabs>
      <w:spacing w:after="0" w:line="240" w:lineRule="auto"/>
      <w:ind w:left="1304"/>
      <w:jc w:val="both"/>
    </w:pPr>
    <w:rPr>
      <w:rFonts w:ascii="Times New Roman" w:eastAsia="Times New Roman" w:hAnsi="Times New Roman" w:cs="Times New Roman"/>
      <w:noProof/>
      <w:sz w:val="20"/>
      <w:szCs w:val="20"/>
      <w:lang w:eastAsia="ru-RU"/>
    </w:rPr>
  </w:style>
  <w:style w:type="paragraph" w:customStyle="1" w:styleId="110">
    <w:name w:val="Знак1 Знак Знак1 Знак"/>
    <w:basedOn w:val="a1"/>
    <w:rsid w:val="008A1F56"/>
    <w:pPr>
      <w:spacing w:line="240" w:lineRule="exact"/>
    </w:pPr>
    <w:rPr>
      <w:rFonts w:ascii="Verdana" w:eastAsia="Times New Roman" w:hAnsi="Verdana" w:cs="Times New Roman"/>
      <w:sz w:val="24"/>
      <w:szCs w:val="24"/>
      <w:lang w:val="en-US"/>
    </w:rPr>
  </w:style>
  <w:style w:type="paragraph" w:styleId="aff8">
    <w:name w:val="Block Text"/>
    <w:basedOn w:val="a1"/>
    <w:rsid w:val="008A1F56"/>
    <w:pPr>
      <w:spacing w:after="0" w:line="240" w:lineRule="auto"/>
      <w:ind w:left="-540" w:right="305"/>
      <w:jc w:val="both"/>
    </w:pPr>
    <w:rPr>
      <w:rFonts w:ascii="Century Gothic" w:eastAsia="Times New Roman" w:hAnsi="Century Gothic" w:cs="Times New Roman"/>
      <w:sz w:val="18"/>
      <w:szCs w:val="20"/>
      <w:lang w:eastAsia="ru-RU"/>
    </w:rPr>
  </w:style>
  <w:style w:type="character" w:styleId="aff9">
    <w:name w:val="Emphasis"/>
    <w:qFormat/>
    <w:rsid w:val="008A1F56"/>
    <w:rPr>
      <w:i/>
      <w:iCs/>
    </w:rPr>
  </w:style>
  <w:style w:type="paragraph" w:customStyle="1" w:styleId="210">
    <w:name w:val="Основной текст 21"/>
    <w:basedOn w:val="a1"/>
    <w:rsid w:val="008A1F56"/>
    <w:pPr>
      <w:spacing w:after="0" w:line="240" w:lineRule="auto"/>
      <w:jc w:val="both"/>
    </w:pPr>
    <w:rPr>
      <w:rFonts w:ascii="Times New Roman" w:eastAsia="Times New Roman" w:hAnsi="Times New Roman" w:cs="Times New Roman"/>
      <w:szCs w:val="20"/>
      <w:lang w:eastAsia="ru-RU"/>
    </w:rPr>
  </w:style>
  <w:style w:type="paragraph" w:customStyle="1" w:styleId="affa">
    <w:name w:val="Нормальный (таблица)"/>
    <w:basedOn w:val="a1"/>
    <w:next w:val="a1"/>
    <w:uiPriority w:val="99"/>
    <w:rsid w:val="008A1F56"/>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b">
    <w:name w:val="Прижатый влево"/>
    <w:basedOn w:val="a1"/>
    <w:next w:val="a1"/>
    <w:uiPriority w:val="99"/>
    <w:rsid w:val="008A1F56"/>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TBL">
    <w:name w:val="TBL"/>
    <w:basedOn w:val="a1"/>
    <w:link w:val="TBL0"/>
    <w:rsid w:val="008B09AE"/>
    <w:pPr>
      <w:spacing w:before="60" w:after="60"/>
    </w:pPr>
    <w:rPr>
      <w:rFonts w:ascii="Arial" w:hAnsi="Arial"/>
      <w:sz w:val="20"/>
    </w:rPr>
  </w:style>
  <w:style w:type="character" w:customStyle="1" w:styleId="TBL0">
    <w:name w:val="TBL Знак"/>
    <w:basedOn w:val="a2"/>
    <w:link w:val="TBL"/>
    <w:rsid w:val="008B09AE"/>
    <w:rPr>
      <w:rFonts w:ascii="Arial" w:hAnsi="Arial"/>
      <w:sz w:val="20"/>
    </w:rPr>
  </w:style>
  <w:style w:type="paragraph" w:styleId="25">
    <w:name w:val="Body Text 2"/>
    <w:basedOn w:val="a1"/>
    <w:link w:val="26"/>
    <w:unhideWhenUsed/>
    <w:rsid w:val="004D2DA6"/>
    <w:pPr>
      <w:spacing w:after="120" w:line="480" w:lineRule="auto"/>
    </w:pPr>
  </w:style>
  <w:style w:type="character" w:customStyle="1" w:styleId="26">
    <w:name w:val="Основной текст 2 Знак"/>
    <w:basedOn w:val="a2"/>
    <w:link w:val="25"/>
    <w:rsid w:val="004D2DA6"/>
  </w:style>
  <w:style w:type="character" w:customStyle="1" w:styleId="40">
    <w:name w:val="Заголовок 4 Знак"/>
    <w:basedOn w:val="a2"/>
    <w:link w:val="4"/>
    <w:rsid w:val="004D2DA6"/>
    <w:rPr>
      <w:rFonts w:ascii="Times New Roman" w:eastAsia="Times New Roman" w:hAnsi="Times New Roman" w:cs="Times New Roman"/>
      <w:b/>
      <w:bCs/>
      <w:sz w:val="24"/>
      <w:szCs w:val="24"/>
      <w:lang w:eastAsia="ru-RU"/>
    </w:rPr>
  </w:style>
  <w:style w:type="character" w:customStyle="1" w:styleId="60">
    <w:name w:val="Заголовок 6 Знак"/>
    <w:basedOn w:val="a2"/>
    <w:link w:val="6"/>
    <w:rsid w:val="004D2DA6"/>
    <w:rPr>
      <w:rFonts w:ascii="Arial" w:eastAsia="Times New Roman" w:hAnsi="Arial" w:cs="Arial"/>
      <w:b/>
      <w:bCs/>
      <w:sz w:val="20"/>
      <w:szCs w:val="24"/>
      <w:lang w:eastAsia="ru-RU"/>
    </w:rPr>
  </w:style>
  <w:style w:type="character" w:customStyle="1" w:styleId="70">
    <w:name w:val="Заголовок 7 Знак"/>
    <w:basedOn w:val="a2"/>
    <w:link w:val="7"/>
    <w:rsid w:val="004D2DA6"/>
    <w:rPr>
      <w:rFonts w:ascii="Times New Roman" w:eastAsia="Times New Roman" w:hAnsi="Times New Roman" w:cs="Times New Roman"/>
      <w:i/>
      <w:sz w:val="20"/>
      <w:szCs w:val="20"/>
      <w:lang w:eastAsia="ru-RU"/>
    </w:rPr>
  </w:style>
  <w:style w:type="character" w:customStyle="1" w:styleId="80">
    <w:name w:val="Заголовок 8 Знак"/>
    <w:basedOn w:val="a2"/>
    <w:link w:val="8"/>
    <w:rsid w:val="004D2DA6"/>
    <w:rPr>
      <w:rFonts w:ascii="Arial" w:eastAsia="Times New Roman" w:hAnsi="Arial" w:cs="Arial"/>
      <w:b/>
      <w:bCs/>
      <w:sz w:val="20"/>
      <w:szCs w:val="24"/>
      <w:shd w:val="pct5" w:color="000000" w:fill="FFFFFF"/>
      <w:lang w:eastAsia="ru-RU"/>
    </w:rPr>
  </w:style>
  <w:style w:type="paragraph" w:styleId="36">
    <w:name w:val="Body Text Indent 3"/>
    <w:basedOn w:val="a1"/>
    <w:link w:val="37"/>
    <w:rsid w:val="004D2DA6"/>
    <w:pPr>
      <w:keepLines/>
      <w:spacing w:after="0" w:line="240" w:lineRule="auto"/>
      <w:ind w:firstLine="709"/>
      <w:jc w:val="both"/>
    </w:pPr>
    <w:rPr>
      <w:rFonts w:ascii="Arial" w:eastAsia="Times New Roman" w:hAnsi="Arial" w:cs="Times New Roman"/>
      <w:b/>
      <w:bCs/>
      <w:sz w:val="20"/>
      <w:szCs w:val="20"/>
      <w:lang w:eastAsia="ru-RU"/>
    </w:rPr>
  </w:style>
  <w:style w:type="character" w:customStyle="1" w:styleId="37">
    <w:name w:val="Основной текст с отступом 3 Знак"/>
    <w:basedOn w:val="a2"/>
    <w:link w:val="36"/>
    <w:rsid w:val="004D2DA6"/>
    <w:rPr>
      <w:rFonts w:ascii="Arial" w:eastAsia="Times New Roman" w:hAnsi="Arial" w:cs="Times New Roman"/>
      <w:b/>
      <w:bCs/>
      <w:sz w:val="20"/>
      <w:szCs w:val="20"/>
      <w:lang w:eastAsia="ru-RU"/>
    </w:rPr>
  </w:style>
  <w:style w:type="paragraph" w:customStyle="1" w:styleId="27">
    <w:name w:val="Обычный2"/>
    <w:rsid w:val="004D2DA6"/>
    <w:pPr>
      <w:spacing w:after="0" w:line="240" w:lineRule="auto"/>
    </w:pPr>
    <w:rPr>
      <w:rFonts w:ascii="TimesET" w:eastAsia="Times New Roman" w:hAnsi="TimesET" w:cs="Times New Roman"/>
      <w:snapToGrid w:val="0"/>
      <w:sz w:val="20"/>
      <w:szCs w:val="20"/>
      <w:lang w:eastAsia="ru-RU"/>
    </w:rPr>
  </w:style>
  <w:style w:type="paragraph" w:styleId="affc">
    <w:name w:val="Plain Text"/>
    <w:basedOn w:val="a1"/>
    <w:link w:val="affd"/>
    <w:rsid w:val="004D2DA6"/>
    <w:pPr>
      <w:spacing w:after="0" w:line="240" w:lineRule="auto"/>
    </w:pPr>
    <w:rPr>
      <w:rFonts w:ascii="Courier New" w:eastAsia="Times New Roman" w:hAnsi="Courier New" w:cs="Courier New"/>
      <w:sz w:val="20"/>
      <w:szCs w:val="20"/>
      <w:lang w:eastAsia="ru-RU"/>
    </w:rPr>
  </w:style>
  <w:style w:type="character" w:customStyle="1" w:styleId="affd">
    <w:name w:val="Текст Знак"/>
    <w:basedOn w:val="a2"/>
    <w:link w:val="affc"/>
    <w:rsid w:val="004D2DA6"/>
    <w:rPr>
      <w:rFonts w:ascii="Courier New" w:eastAsia="Times New Roman" w:hAnsi="Courier New" w:cs="Courier New"/>
      <w:sz w:val="20"/>
      <w:szCs w:val="20"/>
      <w:lang w:eastAsia="ru-RU"/>
    </w:rPr>
  </w:style>
  <w:style w:type="paragraph" w:customStyle="1" w:styleId="text">
    <w:name w:val="text"/>
    <w:basedOn w:val="a1"/>
    <w:rsid w:val="004D2DA6"/>
    <w:pPr>
      <w:spacing w:before="100" w:beforeAutospacing="1" w:after="100" w:afterAutospacing="1" w:line="240" w:lineRule="atLeast"/>
      <w:ind w:left="300" w:right="300"/>
      <w:jc w:val="both"/>
    </w:pPr>
    <w:rPr>
      <w:rFonts w:ascii="MS Sans Serif" w:eastAsia="Arial Unicode MS" w:hAnsi="MS Sans Serif" w:cs="Arial Unicode MS"/>
      <w:sz w:val="20"/>
      <w:szCs w:val="20"/>
      <w:lang w:eastAsia="ru-RU"/>
    </w:rPr>
  </w:style>
  <w:style w:type="paragraph" w:styleId="affe">
    <w:name w:val="caption"/>
    <w:basedOn w:val="a1"/>
    <w:next w:val="a1"/>
    <w:qFormat/>
    <w:rsid w:val="004D2DA6"/>
    <w:pPr>
      <w:widowControl w:val="0"/>
      <w:shd w:val="clear" w:color="auto" w:fill="FFFFFF"/>
      <w:autoSpaceDE w:val="0"/>
      <w:autoSpaceDN w:val="0"/>
      <w:adjustRightInd w:val="0"/>
      <w:spacing w:after="0" w:line="240" w:lineRule="auto"/>
      <w:ind w:left="19"/>
    </w:pPr>
    <w:rPr>
      <w:rFonts w:ascii="Times New Roman" w:eastAsia="Times New Roman" w:hAnsi="Times New Roman" w:cs="Times New Roman"/>
      <w:i/>
      <w:iCs/>
      <w:color w:val="000000"/>
      <w:spacing w:val="-8"/>
      <w:w w:val="68"/>
      <w:kern w:val="32"/>
      <w:sz w:val="32"/>
      <w:szCs w:val="38"/>
      <w:u w:val="single"/>
      <w:lang w:eastAsia="ru-RU"/>
    </w:rPr>
  </w:style>
  <w:style w:type="paragraph" w:customStyle="1" w:styleId="Iauiue">
    <w:name w:val="Iau?iue"/>
    <w:rsid w:val="004D2DA6"/>
    <w:pPr>
      <w:spacing w:after="0" w:line="240" w:lineRule="auto"/>
    </w:pPr>
    <w:rPr>
      <w:rFonts w:ascii="Tms Rmn" w:eastAsia="Times New Roman" w:hAnsi="Tms Rmn" w:cs="Times New Roman"/>
      <w:sz w:val="20"/>
      <w:szCs w:val="20"/>
      <w:lang w:val="en-US" w:eastAsia="ru-RU"/>
    </w:rPr>
  </w:style>
  <w:style w:type="paragraph" w:customStyle="1" w:styleId="afff">
    <w:name w:val="Знак"/>
    <w:basedOn w:val="a1"/>
    <w:rsid w:val="004D2DA6"/>
    <w:pPr>
      <w:spacing w:line="240" w:lineRule="exact"/>
    </w:pPr>
    <w:rPr>
      <w:rFonts w:ascii="Times New Roman" w:eastAsia="Calibri" w:hAnsi="Times New Roman" w:cs="Times New Roman"/>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4D2DA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Title">
    <w:name w:val="ConsPlusTitle"/>
    <w:uiPriority w:val="99"/>
    <w:rsid w:val="004D2DA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4D2DA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0">
    <w:name w:val="Гипертекстовая ссылка"/>
    <w:uiPriority w:val="99"/>
    <w:rsid w:val="004D2DA6"/>
    <w:rPr>
      <w:color w:val="106BBE"/>
    </w:rPr>
  </w:style>
  <w:style w:type="character" w:customStyle="1" w:styleId="w">
    <w:name w:val="w"/>
    <w:rsid w:val="004D2DA6"/>
  </w:style>
  <w:style w:type="paragraph" w:customStyle="1" w:styleId="ConsPlusNormal">
    <w:name w:val="ConsPlusNormal"/>
    <w:basedOn w:val="a1"/>
    <w:rsid w:val="00BB136A"/>
    <w:pPr>
      <w:autoSpaceDE w:val="0"/>
      <w:autoSpaceDN w:val="0"/>
      <w:spacing w:after="0" w:line="240" w:lineRule="auto"/>
    </w:pPr>
    <w:rPr>
      <w:rFonts w:ascii="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97550">
      <w:bodyDiv w:val="1"/>
      <w:marLeft w:val="0"/>
      <w:marRight w:val="0"/>
      <w:marTop w:val="0"/>
      <w:marBottom w:val="0"/>
      <w:divBdr>
        <w:top w:val="none" w:sz="0" w:space="0" w:color="auto"/>
        <w:left w:val="none" w:sz="0" w:space="0" w:color="auto"/>
        <w:bottom w:val="none" w:sz="0" w:space="0" w:color="auto"/>
        <w:right w:val="none" w:sz="0" w:space="0" w:color="auto"/>
      </w:divBdr>
    </w:div>
    <w:div w:id="234432867">
      <w:bodyDiv w:val="1"/>
      <w:marLeft w:val="0"/>
      <w:marRight w:val="0"/>
      <w:marTop w:val="0"/>
      <w:marBottom w:val="0"/>
      <w:divBdr>
        <w:top w:val="none" w:sz="0" w:space="0" w:color="auto"/>
        <w:left w:val="none" w:sz="0" w:space="0" w:color="auto"/>
        <w:bottom w:val="none" w:sz="0" w:space="0" w:color="auto"/>
        <w:right w:val="none" w:sz="0" w:space="0" w:color="auto"/>
      </w:divBdr>
    </w:div>
    <w:div w:id="367877352">
      <w:bodyDiv w:val="1"/>
      <w:marLeft w:val="0"/>
      <w:marRight w:val="0"/>
      <w:marTop w:val="0"/>
      <w:marBottom w:val="0"/>
      <w:divBdr>
        <w:top w:val="none" w:sz="0" w:space="0" w:color="auto"/>
        <w:left w:val="none" w:sz="0" w:space="0" w:color="auto"/>
        <w:bottom w:val="none" w:sz="0" w:space="0" w:color="auto"/>
        <w:right w:val="none" w:sz="0" w:space="0" w:color="auto"/>
      </w:divBdr>
    </w:div>
    <w:div w:id="428281244">
      <w:bodyDiv w:val="1"/>
      <w:marLeft w:val="0"/>
      <w:marRight w:val="0"/>
      <w:marTop w:val="0"/>
      <w:marBottom w:val="0"/>
      <w:divBdr>
        <w:top w:val="none" w:sz="0" w:space="0" w:color="auto"/>
        <w:left w:val="none" w:sz="0" w:space="0" w:color="auto"/>
        <w:bottom w:val="none" w:sz="0" w:space="0" w:color="auto"/>
        <w:right w:val="none" w:sz="0" w:space="0" w:color="auto"/>
      </w:divBdr>
    </w:div>
    <w:div w:id="437067967">
      <w:bodyDiv w:val="1"/>
      <w:marLeft w:val="0"/>
      <w:marRight w:val="0"/>
      <w:marTop w:val="0"/>
      <w:marBottom w:val="0"/>
      <w:divBdr>
        <w:top w:val="none" w:sz="0" w:space="0" w:color="auto"/>
        <w:left w:val="none" w:sz="0" w:space="0" w:color="auto"/>
        <w:bottom w:val="none" w:sz="0" w:space="0" w:color="auto"/>
        <w:right w:val="none" w:sz="0" w:space="0" w:color="auto"/>
      </w:divBdr>
    </w:div>
    <w:div w:id="440883968">
      <w:bodyDiv w:val="1"/>
      <w:marLeft w:val="0"/>
      <w:marRight w:val="0"/>
      <w:marTop w:val="0"/>
      <w:marBottom w:val="0"/>
      <w:divBdr>
        <w:top w:val="none" w:sz="0" w:space="0" w:color="auto"/>
        <w:left w:val="none" w:sz="0" w:space="0" w:color="auto"/>
        <w:bottom w:val="none" w:sz="0" w:space="0" w:color="auto"/>
        <w:right w:val="none" w:sz="0" w:space="0" w:color="auto"/>
      </w:divBdr>
    </w:div>
    <w:div w:id="500656821">
      <w:bodyDiv w:val="1"/>
      <w:marLeft w:val="0"/>
      <w:marRight w:val="0"/>
      <w:marTop w:val="0"/>
      <w:marBottom w:val="0"/>
      <w:divBdr>
        <w:top w:val="none" w:sz="0" w:space="0" w:color="auto"/>
        <w:left w:val="none" w:sz="0" w:space="0" w:color="auto"/>
        <w:bottom w:val="none" w:sz="0" w:space="0" w:color="auto"/>
        <w:right w:val="none" w:sz="0" w:space="0" w:color="auto"/>
      </w:divBdr>
    </w:div>
    <w:div w:id="516696330">
      <w:bodyDiv w:val="1"/>
      <w:marLeft w:val="0"/>
      <w:marRight w:val="0"/>
      <w:marTop w:val="0"/>
      <w:marBottom w:val="0"/>
      <w:divBdr>
        <w:top w:val="none" w:sz="0" w:space="0" w:color="auto"/>
        <w:left w:val="none" w:sz="0" w:space="0" w:color="auto"/>
        <w:bottom w:val="none" w:sz="0" w:space="0" w:color="auto"/>
        <w:right w:val="none" w:sz="0" w:space="0" w:color="auto"/>
      </w:divBdr>
    </w:div>
    <w:div w:id="559098335">
      <w:bodyDiv w:val="1"/>
      <w:marLeft w:val="0"/>
      <w:marRight w:val="0"/>
      <w:marTop w:val="0"/>
      <w:marBottom w:val="0"/>
      <w:divBdr>
        <w:top w:val="none" w:sz="0" w:space="0" w:color="auto"/>
        <w:left w:val="none" w:sz="0" w:space="0" w:color="auto"/>
        <w:bottom w:val="none" w:sz="0" w:space="0" w:color="auto"/>
        <w:right w:val="none" w:sz="0" w:space="0" w:color="auto"/>
      </w:divBdr>
    </w:div>
    <w:div w:id="754712737">
      <w:bodyDiv w:val="1"/>
      <w:marLeft w:val="0"/>
      <w:marRight w:val="0"/>
      <w:marTop w:val="0"/>
      <w:marBottom w:val="0"/>
      <w:divBdr>
        <w:top w:val="none" w:sz="0" w:space="0" w:color="auto"/>
        <w:left w:val="none" w:sz="0" w:space="0" w:color="auto"/>
        <w:bottom w:val="none" w:sz="0" w:space="0" w:color="auto"/>
        <w:right w:val="none" w:sz="0" w:space="0" w:color="auto"/>
      </w:divBdr>
    </w:div>
    <w:div w:id="778529308">
      <w:bodyDiv w:val="1"/>
      <w:marLeft w:val="0"/>
      <w:marRight w:val="0"/>
      <w:marTop w:val="0"/>
      <w:marBottom w:val="0"/>
      <w:divBdr>
        <w:top w:val="none" w:sz="0" w:space="0" w:color="auto"/>
        <w:left w:val="none" w:sz="0" w:space="0" w:color="auto"/>
        <w:bottom w:val="none" w:sz="0" w:space="0" w:color="auto"/>
        <w:right w:val="none" w:sz="0" w:space="0" w:color="auto"/>
      </w:divBdr>
    </w:div>
    <w:div w:id="926616196">
      <w:bodyDiv w:val="1"/>
      <w:marLeft w:val="0"/>
      <w:marRight w:val="0"/>
      <w:marTop w:val="0"/>
      <w:marBottom w:val="0"/>
      <w:divBdr>
        <w:top w:val="none" w:sz="0" w:space="0" w:color="auto"/>
        <w:left w:val="none" w:sz="0" w:space="0" w:color="auto"/>
        <w:bottom w:val="none" w:sz="0" w:space="0" w:color="auto"/>
        <w:right w:val="none" w:sz="0" w:space="0" w:color="auto"/>
      </w:divBdr>
    </w:div>
    <w:div w:id="945623423">
      <w:bodyDiv w:val="1"/>
      <w:marLeft w:val="0"/>
      <w:marRight w:val="0"/>
      <w:marTop w:val="0"/>
      <w:marBottom w:val="0"/>
      <w:divBdr>
        <w:top w:val="none" w:sz="0" w:space="0" w:color="auto"/>
        <w:left w:val="none" w:sz="0" w:space="0" w:color="auto"/>
        <w:bottom w:val="none" w:sz="0" w:space="0" w:color="auto"/>
        <w:right w:val="none" w:sz="0" w:space="0" w:color="auto"/>
      </w:divBdr>
    </w:div>
    <w:div w:id="983698836">
      <w:bodyDiv w:val="1"/>
      <w:marLeft w:val="0"/>
      <w:marRight w:val="0"/>
      <w:marTop w:val="0"/>
      <w:marBottom w:val="0"/>
      <w:divBdr>
        <w:top w:val="none" w:sz="0" w:space="0" w:color="auto"/>
        <w:left w:val="none" w:sz="0" w:space="0" w:color="auto"/>
        <w:bottom w:val="none" w:sz="0" w:space="0" w:color="auto"/>
        <w:right w:val="none" w:sz="0" w:space="0" w:color="auto"/>
      </w:divBdr>
    </w:div>
    <w:div w:id="1103114720">
      <w:bodyDiv w:val="1"/>
      <w:marLeft w:val="0"/>
      <w:marRight w:val="0"/>
      <w:marTop w:val="0"/>
      <w:marBottom w:val="0"/>
      <w:divBdr>
        <w:top w:val="none" w:sz="0" w:space="0" w:color="auto"/>
        <w:left w:val="none" w:sz="0" w:space="0" w:color="auto"/>
        <w:bottom w:val="none" w:sz="0" w:space="0" w:color="auto"/>
        <w:right w:val="none" w:sz="0" w:space="0" w:color="auto"/>
      </w:divBdr>
    </w:div>
    <w:div w:id="1108965316">
      <w:bodyDiv w:val="1"/>
      <w:marLeft w:val="0"/>
      <w:marRight w:val="0"/>
      <w:marTop w:val="0"/>
      <w:marBottom w:val="0"/>
      <w:divBdr>
        <w:top w:val="none" w:sz="0" w:space="0" w:color="auto"/>
        <w:left w:val="none" w:sz="0" w:space="0" w:color="auto"/>
        <w:bottom w:val="none" w:sz="0" w:space="0" w:color="auto"/>
        <w:right w:val="none" w:sz="0" w:space="0" w:color="auto"/>
      </w:divBdr>
    </w:div>
    <w:div w:id="1193805012">
      <w:bodyDiv w:val="1"/>
      <w:marLeft w:val="0"/>
      <w:marRight w:val="0"/>
      <w:marTop w:val="0"/>
      <w:marBottom w:val="0"/>
      <w:divBdr>
        <w:top w:val="none" w:sz="0" w:space="0" w:color="auto"/>
        <w:left w:val="none" w:sz="0" w:space="0" w:color="auto"/>
        <w:bottom w:val="none" w:sz="0" w:space="0" w:color="auto"/>
        <w:right w:val="none" w:sz="0" w:space="0" w:color="auto"/>
      </w:divBdr>
    </w:div>
    <w:div w:id="1252163452">
      <w:bodyDiv w:val="1"/>
      <w:marLeft w:val="0"/>
      <w:marRight w:val="0"/>
      <w:marTop w:val="0"/>
      <w:marBottom w:val="0"/>
      <w:divBdr>
        <w:top w:val="none" w:sz="0" w:space="0" w:color="auto"/>
        <w:left w:val="none" w:sz="0" w:space="0" w:color="auto"/>
        <w:bottom w:val="none" w:sz="0" w:space="0" w:color="auto"/>
        <w:right w:val="none" w:sz="0" w:space="0" w:color="auto"/>
      </w:divBdr>
    </w:div>
    <w:div w:id="1342969903">
      <w:bodyDiv w:val="1"/>
      <w:marLeft w:val="0"/>
      <w:marRight w:val="0"/>
      <w:marTop w:val="0"/>
      <w:marBottom w:val="0"/>
      <w:divBdr>
        <w:top w:val="none" w:sz="0" w:space="0" w:color="auto"/>
        <w:left w:val="none" w:sz="0" w:space="0" w:color="auto"/>
        <w:bottom w:val="none" w:sz="0" w:space="0" w:color="auto"/>
        <w:right w:val="none" w:sz="0" w:space="0" w:color="auto"/>
      </w:divBdr>
    </w:div>
    <w:div w:id="1457216366">
      <w:bodyDiv w:val="1"/>
      <w:marLeft w:val="0"/>
      <w:marRight w:val="0"/>
      <w:marTop w:val="0"/>
      <w:marBottom w:val="0"/>
      <w:divBdr>
        <w:top w:val="none" w:sz="0" w:space="0" w:color="auto"/>
        <w:left w:val="none" w:sz="0" w:space="0" w:color="auto"/>
        <w:bottom w:val="none" w:sz="0" w:space="0" w:color="auto"/>
        <w:right w:val="none" w:sz="0" w:space="0" w:color="auto"/>
      </w:divBdr>
    </w:div>
    <w:div w:id="1746561016">
      <w:bodyDiv w:val="1"/>
      <w:marLeft w:val="0"/>
      <w:marRight w:val="0"/>
      <w:marTop w:val="0"/>
      <w:marBottom w:val="0"/>
      <w:divBdr>
        <w:top w:val="none" w:sz="0" w:space="0" w:color="auto"/>
        <w:left w:val="none" w:sz="0" w:space="0" w:color="auto"/>
        <w:bottom w:val="none" w:sz="0" w:space="0" w:color="auto"/>
        <w:right w:val="none" w:sz="0" w:space="0" w:color="auto"/>
      </w:divBdr>
    </w:div>
    <w:div w:id="1913196850">
      <w:bodyDiv w:val="1"/>
      <w:marLeft w:val="0"/>
      <w:marRight w:val="0"/>
      <w:marTop w:val="0"/>
      <w:marBottom w:val="0"/>
      <w:divBdr>
        <w:top w:val="none" w:sz="0" w:space="0" w:color="auto"/>
        <w:left w:val="none" w:sz="0" w:space="0" w:color="auto"/>
        <w:bottom w:val="none" w:sz="0" w:space="0" w:color="auto"/>
        <w:right w:val="none" w:sz="0" w:space="0" w:color="auto"/>
      </w:divBdr>
    </w:div>
    <w:div w:id="1982879935">
      <w:bodyDiv w:val="1"/>
      <w:marLeft w:val="0"/>
      <w:marRight w:val="0"/>
      <w:marTop w:val="0"/>
      <w:marBottom w:val="0"/>
      <w:divBdr>
        <w:top w:val="none" w:sz="0" w:space="0" w:color="auto"/>
        <w:left w:val="none" w:sz="0" w:space="0" w:color="auto"/>
        <w:bottom w:val="none" w:sz="0" w:space="0" w:color="auto"/>
        <w:right w:val="none" w:sz="0" w:space="0" w:color="auto"/>
      </w:divBdr>
    </w:div>
    <w:div w:id="2015718532">
      <w:bodyDiv w:val="1"/>
      <w:marLeft w:val="0"/>
      <w:marRight w:val="0"/>
      <w:marTop w:val="0"/>
      <w:marBottom w:val="0"/>
      <w:divBdr>
        <w:top w:val="none" w:sz="0" w:space="0" w:color="auto"/>
        <w:left w:val="none" w:sz="0" w:space="0" w:color="auto"/>
        <w:bottom w:val="none" w:sz="0" w:space="0" w:color="auto"/>
        <w:right w:val="none" w:sz="0" w:space="0" w:color="auto"/>
      </w:divBdr>
    </w:div>
    <w:div w:id="2025012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allergozentr-umit.kazprom.net/p40782-sezonnaya-immunoterapiya-sit.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Другая 1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7030A0"/>
      </a:accent5>
      <a:accent6>
        <a:srgbClr val="FFFFFF"/>
      </a:accent6>
      <a:hlink>
        <a:srgbClr val="122364"/>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37D062-F475-4921-AD07-CC5CF9C62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17</Pages>
  <Words>10488</Words>
  <Characters>59787</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Добровольное медицинское страхование</vt:lpstr>
    </vt:vector>
  </TitlesOfParts>
  <Company>АО "СОГАЗ"</Company>
  <LinksUpToDate>false</LinksUpToDate>
  <CharactersWithSpaces>70135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Добровольное медицинское страхование</dc:title>
  <dc:subject/>
  <dc:creator>Елистратова Елена Григорьевна</dc:creator>
  <dc:description/>
  <cp:lastModifiedBy>Сологуб Анастасия Алексеевна</cp:lastModifiedBy>
  <cp:revision>17</cp:revision>
  <cp:lastPrinted>2020-02-27T14:44:00Z</cp:lastPrinted>
  <dcterms:created xsi:type="dcterms:W3CDTF">2022-10-20T10:37:00Z</dcterms:created>
  <dcterms:modified xsi:type="dcterms:W3CDTF">2026-01-15T13:58:00Z</dcterms:modified>
</cp:coreProperties>
</file>